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24C" w:rsidP="00AC5823" w:rsidRDefault="005235EC" w14:paraId="133EED8E" w14:textId="77777777">
      <w:pPr>
        <w:spacing w:after="120" w:line="276" w:lineRule="auto"/>
        <w:ind w:left="0" w:firstLine="0"/>
        <w:jc w:val="right"/>
      </w:pPr>
      <w:r>
        <w:t xml:space="preserve"> </w:t>
      </w:r>
    </w:p>
    <w:p w:rsidRPr="00EA3D2E" w:rsidR="007C124C" w:rsidP="00AC5823" w:rsidRDefault="005235EC" w14:paraId="702C1D94" w14:textId="77777777">
      <w:pPr>
        <w:spacing w:after="120" w:line="276" w:lineRule="auto"/>
        <w:jc w:val="center"/>
        <w:rPr>
          <w:b/>
        </w:rPr>
      </w:pPr>
      <w:r w:rsidRPr="00EA3D2E">
        <w:rPr>
          <w:b/>
        </w:rPr>
        <w:t xml:space="preserve">REGLAMENTO DEL INSTITUTO UNIVERSITARIO DE INVESTIGACIÓN EN GESTIÓN FORESTAL SOSTENIBLE </w:t>
      </w:r>
    </w:p>
    <w:p w:rsidRPr="00AC5823" w:rsidR="007C124C" w:rsidP="79106CEE" w:rsidRDefault="1EE5E63D" w14:paraId="6777A210" w14:textId="1A40D894">
      <w:pPr>
        <w:spacing w:after="120" w:line="276" w:lineRule="auto"/>
        <w:ind w:left="0" w:right="58" w:firstLine="0"/>
        <w:jc w:val="center"/>
        <w:rPr>
          <w:i w:val="1"/>
          <w:iCs w:val="1"/>
          <w:strike w:val="1"/>
          <w:sz w:val="22"/>
          <w:szCs w:val="22"/>
        </w:rPr>
      </w:pPr>
      <w:r w:rsidRPr="79106CEE" w:rsidR="1EE5E63D">
        <w:rPr>
          <w:i w:val="1"/>
          <w:iCs w:val="1"/>
          <w:sz w:val="22"/>
          <w:szCs w:val="22"/>
        </w:rPr>
        <w:t xml:space="preserve">(Aprobado por </w:t>
      </w:r>
      <w:r w:rsidRPr="79106CEE" w:rsidR="1EE5E63D">
        <w:rPr>
          <w:i w:val="1"/>
          <w:iCs w:val="1"/>
        </w:rPr>
        <w:t>la Comisión Permanente del</w:t>
      </w:r>
      <w:r w:rsidRPr="79106CEE" w:rsidR="1EE5E63D">
        <w:rPr>
          <w:i w:val="1"/>
          <w:iCs w:val="1"/>
          <w:sz w:val="22"/>
          <w:szCs w:val="22"/>
        </w:rPr>
        <w:t xml:space="preserve"> Consejo de Gobierno en sesión de</w:t>
      </w:r>
      <w:r w:rsidRPr="79106CEE" w:rsidR="00FB3957">
        <w:rPr>
          <w:i w:val="1"/>
          <w:iCs w:val="1"/>
          <w:sz w:val="22"/>
          <w:szCs w:val="22"/>
        </w:rPr>
        <w:t xml:space="preserve"> 12 de diciembre de 2023</w:t>
      </w:r>
      <w:r w:rsidRPr="79106CEE" w:rsidR="0057507D">
        <w:rPr>
          <w:i w:val="1"/>
          <w:iCs w:val="1"/>
          <w:sz w:val="22"/>
          <w:szCs w:val="22"/>
        </w:rPr>
        <w:t>)</w:t>
      </w:r>
    </w:p>
    <w:p w:rsidR="007C124C" w:rsidP="00AC5823" w:rsidRDefault="005235EC" w14:paraId="73911DD8" w14:textId="77777777">
      <w:pPr>
        <w:spacing w:after="120" w:line="276" w:lineRule="auto"/>
        <w:ind w:left="0" w:firstLine="0"/>
        <w:jc w:val="left"/>
      </w:pPr>
      <w:r>
        <w:rPr>
          <w:i/>
          <w:sz w:val="22"/>
        </w:rPr>
        <w:t xml:space="preserve"> </w:t>
      </w:r>
    </w:p>
    <w:p w:rsidR="000B6A51" w:rsidP="1EE5E63D" w:rsidRDefault="1EE5E63D" w14:paraId="2132E61A" w14:textId="77777777">
      <w:pPr>
        <w:pStyle w:val="Ttulo1"/>
        <w:spacing w:after="120" w:line="276" w:lineRule="auto"/>
        <w:ind w:right="63"/>
        <w:rPr>
          <w:b/>
          <w:bCs/>
        </w:rPr>
      </w:pPr>
      <w:r w:rsidRPr="006771AB">
        <w:rPr>
          <w:b/>
          <w:bCs/>
        </w:rPr>
        <w:t>TÍTULO</w:t>
      </w:r>
      <w:r w:rsidRPr="1EE5E63D">
        <w:rPr>
          <w:b/>
          <w:bCs/>
        </w:rPr>
        <w:t xml:space="preserve"> I. </w:t>
      </w:r>
    </w:p>
    <w:p w:rsidRPr="00EA3D2E" w:rsidR="007C124C" w:rsidP="00AC5823" w:rsidRDefault="005235EC" w14:paraId="38B22606" w14:textId="77777777">
      <w:pPr>
        <w:pStyle w:val="Ttulo1"/>
        <w:spacing w:after="120" w:line="276" w:lineRule="auto"/>
        <w:ind w:right="63"/>
        <w:rPr>
          <w:b/>
        </w:rPr>
      </w:pPr>
      <w:r w:rsidRPr="00EA3D2E">
        <w:rPr>
          <w:b/>
        </w:rPr>
        <w:t xml:space="preserve">NATURALEZA Y FINES </w:t>
      </w:r>
    </w:p>
    <w:p w:rsidR="007C124C" w:rsidP="00AC5823" w:rsidRDefault="005235EC" w14:paraId="25697EF6" w14:textId="77777777">
      <w:pPr>
        <w:spacing w:after="120" w:line="276" w:lineRule="auto"/>
        <w:ind w:left="0" w:firstLine="0"/>
        <w:jc w:val="left"/>
      </w:pPr>
      <w:r>
        <w:t xml:space="preserve"> </w:t>
      </w:r>
    </w:p>
    <w:p w:rsidRPr="00EA3D2E" w:rsidR="007C124C" w:rsidP="34E6DD2E" w:rsidRDefault="081EF182" w14:paraId="5B38617B" w14:textId="21838A31">
      <w:pPr>
        <w:spacing w:after="120" w:line="276" w:lineRule="auto"/>
        <w:ind w:left="-5" w:right="57"/>
        <w:rPr>
          <w:b/>
          <w:bCs/>
        </w:rPr>
      </w:pPr>
      <w:r w:rsidRPr="34E6DD2E">
        <w:rPr>
          <w:b/>
          <w:bCs/>
        </w:rPr>
        <w:t xml:space="preserve">Artículo 1. </w:t>
      </w:r>
      <w:r w:rsidRPr="004D39CF">
        <w:rPr>
          <w:i/>
          <w:iCs/>
        </w:rPr>
        <w:t>Marco Legal</w:t>
      </w:r>
      <w:r w:rsidR="004D39CF">
        <w:rPr>
          <w:i/>
          <w:iCs/>
        </w:rPr>
        <w:t>.</w:t>
      </w:r>
      <w:r w:rsidRPr="34E6DD2E">
        <w:rPr>
          <w:b/>
          <w:bCs/>
        </w:rPr>
        <w:t xml:space="preserve">  </w:t>
      </w:r>
    </w:p>
    <w:p w:rsidR="007C124C" w:rsidP="00AC5823" w:rsidRDefault="1EE5E63D" w14:paraId="1D009BC7" w14:textId="2BEF2BEB">
      <w:pPr>
        <w:spacing w:after="120" w:line="276" w:lineRule="auto"/>
        <w:ind w:left="-5" w:right="57"/>
      </w:pPr>
      <w:r>
        <w:t xml:space="preserve">Con la denominación de “Instituto Universitario de Investigación en Gestión Forestal Sostenible” se constituye en Valladolid un Instituto Universitario de Investigación (en adelante el Instituto) que se </w:t>
      </w:r>
      <w:r w:rsidRPr="00CF4574">
        <w:t>regirá</w:t>
      </w:r>
      <w:r w:rsidRPr="00CF4574" w:rsidR="00F338F1">
        <w:t xml:space="preserve"> </w:t>
      </w:r>
      <w:r w:rsidRPr="00CF4574" w:rsidR="002A3E44">
        <w:rPr>
          <w:color w:val="000000" w:themeColor="text1"/>
        </w:rPr>
        <w:t>por lo establecido en</w:t>
      </w:r>
      <w:r w:rsidRPr="00CF4574">
        <w:rPr>
          <w:color w:val="000000" w:themeColor="text1"/>
        </w:rPr>
        <w:t xml:space="preserve"> la </w:t>
      </w:r>
      <w:r w:rsidRPr="00CF4574">
        <w:rPr>
          <w:rFonts w:eastAsia="Times New Roman"/>
          <w:color w:val="auto"/>
        </w:rPr>
        <w:t>Ley Orgánica</w:t>
      </w:r>
      <w:r w:rsidRPr="00CF4574" w:rsidR="002A3E44">
        <w:rPr>
          <w:rFonts w:eastAsia="Times New Roman"/>
          <w:color w:val="auto"/>
        </w:rPr>
        <w:t xml:space="preserve"> </w:t>
      </w:r>
      <w:r w:rsidRPr="00CF4574" w:rsidR="002A3E44">
        <w:rPr>
          <w:rFonts w:eastAsia="Times New Roman"/>
          <w:color w:val="000000" w:themeColor="text1"/>
        </w:rPr>
        <w:t>2/2023</w:t>
      </w:r>
      <w:r w:rsidRPr="00CF4574" w:rsidR="00F338F1">
        <w:rPr>
          <w:rFonts w:eastAsia="Times New Roman"/>
          <w:color w:val="000000" w:themeColor="text1"/>
        </w:rPr>
        <w:t>,</w:t>
      </w:r>
      <w:r w:rsidRPr="00CF4574" w:rsidR="002A3E44">
        <w:rPr>
          <w:rFonts w:eastAsia="Times New Roman"/>
          <w:color w:val="000000" w:themeColor="text1"/>
        </w:rPr>
        <w:t xml:space="preserve"> de 22 de marzo, del Sistema Universitario (LOSU)</w:t>
      </w:r>
      <w:r w:rsidRPr="00CF4574">
        <w:rPr>
          <w:color w:val="000000" w:themeColor="text1"/>
        </w:rPr>
        <w:t>,</w:t>
      </w:r>
      <w:r w:rsidRPr="00CF4574">
        <w:t xml:space="preserve"> por la Ley 3/2003 de 28 de marzo de Universidades de Castilla y León, por los Estatutos de la Universidad</w:t>
      </w:r>
      <w:r>
        <w:t xml:space="preserve"> de Valladolid y por el presente </w:t>
      </w:r>
      <w:r w:rsidRPr="006771AB">
        <w:t>R</w:t>
      </w:r>
      <w:r>
        <w:t xml:space="preserve">eglamento.  </w:t>
      </w:r>
    </w:p>
    <w:p w:rsidRPr="00EA3D2E" w:rsidR="007C124C" w:rsidP="00AC5823" w:rsidRDefault="005235EC" w14:paraId="3B64F0F1" w14:textId="399EF0AA">
      <w:pPr>
        <w:spacing w:after="120" w:line="276" w:lineRule="auto"/>
        <w:ind w:left="-5" w:right="57"/>
        <w:rPr>
          <w:b/>
        </w:rPr>
      </w:pPr>
      <w:r w:rsidRPr="00EA3D2E">
        <w:rPr>
          <w:b/>
        </w:rPr>
        <w:t xml:space="preserve">Artículo 2. </w:t>
      </w:r>
      <w:r w:rsidRPr="004D39CF">
        <w:rPr>
          <w:bCs/>
          <w:i/>
          <w:iCs/>
        </w:rPr>
        <w:t>Objetivos y fines</w:t>
      </w:r>
      <w:r w:rsidR="004D39CF">
        <w:rPr>
          <w:bCs/>
          <w:i/>
          <w:iCs/>
        </w:rPr>
        <w:t>.</w:t>
      </w:r>
      <w:r w:rsidRPr="00EA3D2E">
        <w:rPr>
          <w:b/>
        </w:rPr>
        <w:t xml:space="preserve">  </w:t>
      </w:r>
    </w:p>
    <w:p w:rsidR="007C124C" w:rsidP="00AC5823" w:rsidRDefault="1BDDE0C9" w14:paraId="2A7C2A9D" w14:textId="60A92239">
      <w:pPr>
        <w:spacing w:after="120" w:line="276" w:lineRule="auto"/>
        <w:ind w:left="-5" w:right="57"/>
      </w:pPr>
      <w:r>
        <w:t>1. Se establece como objetivo fundamental del Instituto generar nuevo conocimiento, facilitar la</w:t>
      </w:r>
      <w:r w:rsidR="00CB68A5">
        <w:t xml:space="preserve"> </w:t>
      </w:r>
      <w:r>
        <w:t>transferencia de conocimientos y tecnología mediante la interacción con el sector</w:t>
      </w:r>
      <w:r w:rsidR="00FE66DE">
        <w:t xml:space="preserve"> y con las personas que lo gestionan</w:t>
      </w:r>
      <w:r>
        <w:t xml:space="preserve"> y promover el desarrollo de una cultura orientada a la innovación mediante la excelencia científica y la adquisición de masa crítica suficiente. El objetivo último es convertirse en centro de referencia nacional e internacional sobre Gestión Sostenible Multifuncio</w:t>
      </w:r>
      <w:r w:rsidR="6FA58A13">
        <w:t>nal de los Sistemas Forestales.</w:t>
      </w:r>
      <w:r>
        <w:t xml:space="preserve"> El Instituto pretende desarrollar una investigación integrada y de excelencia, comprometiéndose activamente por aumentar su impacto científico y tecnológico dentro de los Objetivos de Desarrollo Sostenible, para la gestión forestal teniendo en cuenta los principios de multifuncionalidad de los bosques, de sostenibilidad de los recursos y de compromiso con las demandas del sector y de la sociedad. </w:t>
      </w:r>
    </w:p>
    <w:p w:rsidR="007C124C" w:rsidP="00AC5823" w:rsidRDefault="1EE5E63D" w14:paraId="787B9370" w14:textId="77777777">
      <w:pPr>
        <w:spacing w:after="120" w:line="276" w:lineRule="auto"/>
        <w:ind w:left="-5" w:right="57"/>
      </w:pPr>
      <w:r w:rsidRPr="006771AB">
        <w:t>2.</w:t>
      </w:r>
      <w:r>
        <w:t xml:space="preserve"> Los fines inmediatos del Instituto son los siguientes:  </w:t>
      </w:r>
    </w:p>
    <w:p w:rsidR="007C124C" w:rsidP="00AC5823" w:rsidRDefault="005235EC" w14:paraId="37D417B0" w14:textId="77777777">
      <w:pPr>
        <w:numPr>
          <w:ilvl w:val="0"/>
          <w:numId w:val="1"/>
        </w:numPr>
        <w:spacing w:after="120" w:line="276" w:lineRule="auto"/>
        <w:ind w:right="57" w:hanging="365"/>
      </w:pPr>
      <w:r>
        <w:t xml:space="preserve">El fomento de la investigación de calidad.  </w:t>
      </w:r>
    </w:p>
    <w:p w:rsidR="007C124C" w:rsidP="00AC5823" w:rsidRDefault="005235EC" w14:paraId="5E9D9945" w14:textId="52D21D5B">
      <w:pPr>
        <w:numPr>
          <w:ilvl w:val="0"/>
          <w:numId w:val="1"/>
        </w:numPr>
        <w:spacing w:after="120" w:line="276" w:lineRule="auto"/>
        <w:ind w:right="57" w:hanging="365"/>
      </w:pPr>
      <w:r>
        <w:t>La coordinación de las actividades de investigación propias de cada uno de los grupos integrados en</w:t>
      </w:r>
      <w:r w:rsidR="003E4F55">
        <w:t xml:space="preserve"> el Instituto.</w:t>
      </w:r>
    </w:p>
    <w:p w:rsidR="007C124C" w:rsidP="00AC5823" w:rsidRDefault="57AB53C2" w14:paraId="5F0DE034" w14:textId="39684405">
      <w:pPr>
        <w:numPr>
          <w:ilvl w:val="0"/>
          <w:numId w:val="1"/>
        </w:numPr>
        <w:spacing w:after="120" w:line="276" w:lineRule="auto"/>
        <w:ind w:right="57" w:hanging="365"/>
      </w:pPr>
      <w:r>
        <w:t>El aprovechamiento del valor añadido de su carácter multidisciplinar</w:t>
      </w:r>
      <w:r w:rsidR="501DF126">
        <w:t xml:space="preserve"> </w:t>
      </w:r>
      <w:r w:rsidRPr="00E666CB" w:rsidR="501DF126">
        <w:t>e interdisciplinar</w:t>
      </w:r>
      <w:r>
        <w:t xml:space="preserve">.  </w:t>
      </w:r>
    </w:p>
    <w:p w:rsidR="007C124C" w:rsidP="00AC5823" w:rsidRDefault="005235EC" w14:paraId="325F1990" w14:textId="77777777">
      <w:pPr>
        <w:numPr>
          <w:ilvl w:val="0"/>
          <w:numId w:val="1"/>
        </w:numPr>
        <w:spacing w:after="120" w:line="276" w:lineRule="auto"/>
        <w:ind w:right="57" w:hanging="365"/>
      </w:pPr>
      <w:r>
        <w:t xml:space="preserve">La optimización de los recursos de investigación.  </w:t>
      </w:r>
    </w:p>
    <w:p w:rsidR="007C124C" w:rsidP="00AC5823" w:rsidRDefault="1EE5E63D" w14:paraId="056467A8" w14:textId="28834E4C">
      <w:pPr>
        <w:numPr>
          <w:ilvl w:val="0"/>
          <w:numId w:val="1"/>
        </w:numPr>
        <w:spacing w:after="120" w:line="276" w:lineRule="auto"/>
        <w:ind w:right="57" w:hanging="365"/>
      </w:pPr>
      <w:r>
        <w:t xml:space="preserve">La organización de actividades de formación de </w:t>
      </w:r>
      <w:r w:rsidRPr="006771AB">
        <w:rPr>
          <w:rFonts w:eastAsia="Times New Roman"/>
        </w:rPr>
        <w:t>máster y doctorado</w:t>
      </w:r>
      <w:r>
        <w:t xml:space="preserve">.  </w:t>
      </w:r>
    </w:p>
    <w:p w:rsidR="007C124C" w:rsidP="00AC5823" w:rsidRDefault="1EE5E63D" w14:paraId="77E9504D" w14:textId="169EAC8D">
      <w:pPr>
        <w:numPr>
          <w:ilvl w:val="0"/>
          <w:numId w:val="1"/>
        </w:numPr>
        <w:spacing w:after="120" w:line="276" w:lineRule="auto"/>
        <w:ind w:right="57" w:hanging="365"/>
      </w:pPr>
      <w:r>
        <w:t>La cooperación con el sector productivo.</w:t>
      </w:r>
    </w:p>
    <w:p w:rsidR="007C124C" w:rsidP="00AC5823" w:rsidRDefault="005235EC" w14:paraId="4CBA839F" w14:textId="77777777">
      <w:pPr>
        <w:numPr>
          <w:ilvl w:val="0"/>
          <w:numId w:val="1"/>
        </w:numPr>
        <w:spacing w:after="120" w:line="276" w:lineRule="auto"/>
        <w:ind w:right="57" w:hanging="365"/>
      </w:pPr>
      <w:r>
        <w:t xml:space="preserve">La cooperación con otros grupos de investigación.  </w:t>
      </w:r>
    </w:p>
    <w:p w:rsidR="007C124C" w:rsidP="00AC5823" w:rsidRDefault="1EE5E63D" w14:paraId="2A584919" w14:textId="673D66D5">
      <w:pPr>
        <w:spacing w:after="120" w:line="276" w:lineRule="auto"/>
        <w:ind w:left="-5" w:right="57"/>
      </w:pPr>
      <w:r w:rsidRPr="009A6172">
        <w:rPr>
          <w:b/>
          <w:bCs/>
        </w:rPr>
        <w:t>Artículo 3</w:t>
      </w:r>
      <w:r w:rsidRPr="009A6172">
        <w:t xml:space="preserve">. </w:t>
      </w:r>
      <w:r w:rsidRPr="004D39CF">
        <w:rPr>
          <w:i/>
          <w:iCs/>
          <w:color w:val="000000" w:themeColor="text1"/>
          <w:szCs w:val="24"/>
        </w:rPr>
        <w:t>Ámbito y programa de actuación</w:t>
      </w:r>
      <w:r w:rsidR="004D39CF">
        <w:rPr>
          <w:b/>
          <w:bCs/>
        </w:rPr>
        <w:t>.</w:t>
      </w:r>
      <w:r>
        <w:t xml:space="preserve"> </w:t>
      </w:r>
    </w:p>
    <w:p w:rsidR="009A6172" w:rsidP="009A6172" w:rsidRDefault="1EE5E63D" w14:paraId="6BBA726B" w14:textId="0FDFB678">
      <w:pPr>
        <w:spacing w:after="120" w:line="276" w:lineRule="auto"/>
        <w:ind w:right="89"/>
      </w:pPr>
      <w:r>
        <w:t>El ámbito funcional de actividades será el de la investigación</w:t>
      </w:r>
      <w:r w:rsidR="006B794F">
        <w:t>,</w:t>
      </w:r>
      <w:r>
        <w:t xml:space="preserve"> la formación y la transferencia en el campo de la Gestión Forestal Sostenible. Las actividades </w:t>
      </w:r>
      <w:r w:rsidRPr="002973DF" w:rsidR="006B794F">
        <w:t>a desarrollar</w:t>
      </w:r>
      <w:r w:rsidR="006B794F">
        <w:t xml:space="preserve"> </w:t>
      </w:r>
      <w:r>
        <w:t xml:space="preserve">serán </w:t>
      </w:r>
      <w:r w:rsidRPr="006B794F">
        <w:t xml:space="preserve">las </w:t>
      </w:r>
      <w:r>
        <w:t xml:space="preserve">tendentes a:  </w:t>
      </w:r>
    </w:p>
    <w:p w:rsidRPr="009A6172" w:rsidR="009A6172" w:rsidP="006B794F" w:rsidRDefault="009A6172" w14:paraId="564CA05E" w14:textId="77777777">
      <w:pPr>
        <w:pStyle w:val="Prrafodelista"/>
        <w:numPr>
          <w:ilvl w:val="0"/>
          <w:numId w:val="23"/>
        </w:numPr>
        <w:spacing w:after="120" w:line="276" w:lineRule="auto"/>
        <w:ind w:left="709" w:right="89"/>
      </w:pPr>
      <w:r>
        <w:rPr>
          <w:rFonts w:eastAsia="Times New Roman"/>
        </w:rPr>
        <w:t>F</w:t>
      </w:r>
      <w:r w:rsidRPr="009A6172" w:rsidR="1EE5E63D">
        <w:rPr>
          <w:rFonts w:eastAsia="Times New Roman"/>
        </w:rPr>
        <w:t>ortalecer la capacidad investigadora, en particular para abordar problemas de complejidad interdisciplina</w:t>
      </w:r>
      <w:r w:rsidRPr="009A6172" w:rsidR="0057507D">
        <w:rPr>
          <w:rFonts w:eastAsia="Times New Roman"/>
        </w:rPr>
        <w:t xml:space="preserve">r, favoreciendo la interacción </w:t>
      </w:r>
      <w:r w:rsidRPr="009A6172" w:rsidR="1EE5E63D">
        <w:rPr>
          <w:rFonts w:eastAsia="Times New Roman"/>
        </w:rPr>
        <w:t xml:space="preserve">entre grupos de distintas experiencias y especializaciones. </w:t>
      </w:r>
    </w:p>
    <w:p w:rsidR="42F5FC4E" w:rsidP="009A6172" w:rsidRDefault="1EE5E63D" w14:paraId="1BE89106" w14:textId="71A15BD3">
      <w:pPr>
        <w:pStyle w:val="Prrafodelista"/>
        <w:numPr>
          <w:ilvl w:val="0"/>
          <w:numId w:val="23"/>
        </w:numPr>
        <w:spacing w:after="120" w:line="276" w:lineRule="auto"/>
        <w:ind w:right="89"/>
      </w:pPr>
      <w:r w:rsidRPr="009A6172">
        <w:rPr>
          <w:rFonts w:eastAsia="Times New Roman"/>
        </w:rPr>
        <w:t>Situar al iuFOR como centro de referencia nacional e internacional, fomentando las relaciones con centros de investigación</w:t>
      </w:r>
      <w:r>
        <w:t xml:space="preserve"> e instituciones similares.</w:t>
      </w:r>
    </w:p>
    <w:p w:rsidR="007C124C" w:rsidP="009A6172" w:rsidRDefault="1EE5E63D" w14:paraId="284FAEC7" w14:textId="2A75C74A">
      <w:pPr>
        <w:pStyle w:val="Prrafodelista"/>
        <w:numPr>
          <w:ilvl w:val="0"/>
          <w:numId w:val="23"/>
        </w:numPr>
        <w:spacing w:after="120" w:line="276" w:lineRule="auto"/>
        <w:ind w:right="89"/>
      </w:pPr>
      <w:r>
        <w:t xml:space="preserve">Organizar y desarrollar programas para la formación </w:t>
      </w:r>
      <w:r w:rsidR="0057507D">
        <w:t xml:space="preserve">en Gestión Forestal Sostenible </w:t>
      </w:r>
      <w:r>
        <w:t xml:space="preserve">en programas de </w:t>
      </w:r>
      <w:r w:rsidRPr="009A6172">
        <w:rPr>
          <w:rFonts w:eastAsia="Times New Roman"/>
        </w:rPr>
        <w:t>máster y doctorado, sin perjuicio de las competencias que corresp</w:t>
      </w:r>
      <w:r w:rsidR="003E4F55">
        <w:rPr>
          <w:rFonts w:eastAsia="Times New Roman"/>
        </w:rPr>
        <w:t>onden a la Escuela de Doctorado</w:t>
      </w:r>
      <w:r w:rsidRPr="009A6172">
        <w:rPr>
          <w:rFonts w:eastAsia="Times New Roman"/>
        </w:rPr>
        <w:t xml:space="preserve"> </w:t>
      </w:r>
      <w:r>
        <w:t xml:space="preserve">y otros programas específicos que puedan establecerse en su ámbito de actuación.  </w:t>
      </w:r>
    </w:p>
    <w:p w:rsidR="42F5FC4E" w:rsidP="009A6172" w:rsidRDefault="1EE5E63D" w14:paraId="0C16254E" w14:textId="454950AD">
      <w:pPr>
        <w:pStyle w:val="Prrafodelista"/>
        <w:numPr>
          <w:ilvl w:val="0"/>
          <w:numId w:val="23"/>
        </w:numPr>
        <w:spacing w:after="120" w:line="276" w:lineRule="auto"/>
        <w:ind w:right="89"/>
      </w:pPr>
      <w:r>
        <w:t xml:space="preserve">Incrementar la cooperación con el sector forestal en investigación, desarrollo e innovación. </w:t>
      </w:r>
    </w:p>
    <w:p w:rsidRPr="006771AB" w:rsidR="42F5FC4E" w:rsidP="009A6172" w:rsidRDefault="1EE5E63D" w14:paraId="45B25CA4" w14:textId="439B84E1">
      <w:pPr>
        <w:pStyle w:val="Prrafodelista"/>
        <w:numPr>
          <w:ilvl w:val="0"/>
          <w:numId w:val="23"/>
        </w:numPr>
        <w:spacing w:after="120" w:line="276" w:lineRule="auto"/>
        <w:ind w:right="89"/>
      </w:pPr>
      <w:r w:rsidRPr="009A6172">
        <w:rPr>
          <w:color w:val="000000" w:themeColor="text1"/>
          <w:szCs w:val="24"/>
        </w:rPr>
        <w:t>Divulgar los resultados procedentes de la investigación forestal con la finalidad de sensibilizar a la sociedad en aspectos rel</w:t>
      </w:r>
      <w:r w:rsidR="00FE66DE">
        <w:rPr>
          <w:color w:val="000000" w:themeColor="text1"/>
          <w:szCs w:val="24"/>
        </w:rPr>
        <w:t>acionados con el medio ambiente</w:t>
      </w:r>
      <w:r w:rsidRPr="009A6172">
        <w:rPr>
          <w:color w:val="000000" w:themeColor="text1"/>
          <w:szCs w:val="24"/>
        </w:rPr>
        <w:t xml:space="preserve"> y, en particular, con la gestión forestal</w:t>
      </w:r>
      <w:r w:rsidR="00CF4574">
        <w:rPr>
          <w:color w:val="000000" w:themeColor="text1"/>
          <w:szCs w:val="24"/>
        </w:rPr>
        <w:t>.</w:t>
      </w:r>
    </w:p>
    <w:p w:rsidR="007C124C" w:rsidP="00AC5823" w:rsidRDefault="005235EC" w14:paraId="50958661" w14:textId="77777777">
      <w:pPr>
        <w:spacing w:after="120" w:line="276" w:lineRule="auto"/>
        <w:ind w:left="0" w:firstLine="0"/>
        <w:jc w:val="left"/>
      </w:pPr>
      <w:r>
        <w:t xml:space="preserve"> </w:t>
      </w:r>
    </w:p>
    <w:p w:rsidR="000B6A51" w:rsidP="1EE5E63D" w:rsidRDefault="1EE5E63D" w14:paraId="13511A5F" w14:textId="77777777">
      <w:pPr>
        <w:pStyle w:val="Ttulo1"/>
        <w:spacing w:after="120" w:line="276" w:lineRule="auto"/>
        <w:ind w:right="125"/>
        <w:rPr>
          <w:b/>
          <w:bCs/>
        </w:rPr>
      </w:pPr>
      <w:r w:rsidRPr="006771AB">
        <w:rPr>
          <w:b/>
          <w:bCs/>
        </w:rPr>
        <w:t>TÍTULO</w:t>
      </w:r>
      <w:r w:rsidRPr="1EE5E63D">
        <w:rPr>
          <w:b/>
          <w:bCs/>
        </w:rPr>
        <w:t xml:space="preserve"> II. </w:t>
      </w:r>
    </w:p>
    <w:p w:rsidRPr="000B6A51" w:rsidR="007C124C" w:rsidP="00AC5823" w:rsidRDefault="005235EC" w14:paraId="296D6DE7" w14:textId="77777777">
      <w:pPr>
        <w:pStyle w:val="Ttulo1"/>
        <w:spacing w:after="120" w:line="276" w:lineRule="auto"/>
        <w:ind w:right="125"/>
        <w:rPr>
          <w:b/>
        </w:rPr>
      </w:pPr>
      <w:r w:rsidRPr="000B6A51">
        <w:rPr>
          <w:b/>
        </w:rPr>
        <w:t xml:space="preserve">DEL PERSONAL DEL INSTITUTO </w:t>
      </w:r>
    </w:p>
    <w:p w:rsidRPr="000B6A51" w:rsidR="007C124C" w:rsidP="28760717" w:rsidRDefault="1EE5E63D" w14:paraId="288D0A23" w14:textId="2E79B1E7">
      <w:pPr>
        <w:spacing w:after="120" w:line="276" w:lineRule="auto"/>
        <w:ind w:left="-5" w:right="57"/>
        <w:rPr>
          <w:b/>
          <w:bCs/>
        </w:rPr>
      </w:pPr>
      <w:r w:rsidRPr="1EE5E63D">
        <w:rPr>
          <w:b/>
          <w:bCs/>
        </w:rPr>
        <w:t xml:space="preserve">Artículo </w:t>
      </w:r>
      <w:r w:rsidRPr="004D39CF">
        <w:rPr>
          <w:i/>
          <w:iCs/>
        </w:rPr>
        <w:t>4. Personal</w:t>
      </w:r>
      <w:r w:rsidR="004D39CF">
        <w:rPr>
          <w:b/>
          <w:bCs/>
        </w:rPr>
        <w:t>.</w:t>
      </w:r>
      <w:r w:rsidRPr="1EE5E63D">
        <w:rPr>
          <w:b/>
          <w:bCs/>
        </w:rPr>
        <w:t xml:space="preserve"> </w:t>
      </w:r>
    </w:p>
    <w:p w:rsidR="007C124C" w:rsidP="000B6A51" w:rsidRDefault="1EE5E63D" w14:paraId="45CA9DC8" w14:textId="75AFADFB">
      <w:pPr>
        <w:spacing w:after="120" w:line="276" w:lineRule="auto"/>
        <w:ind w:right="126"/>
      </w:pPr>
      <w:r>
        <w:t xml:space="preserve">1. El personal del Instituto puede ser de los siguientes tipos:  </w:t>
      </w:r>
    </w:p>
    <w:p w:rsidR="007C124C" w:rsidP="00A43F9A" w:rsidRDefault="1EE5E63D" w14:paraId="0913DCEC" w14:textId="77777777">
      <w:pPr>
        <w:spacing w:after="120" w:line="276" w:lineRule="auto"/>
        <w:ind w:left="355" w:right="57" w:firstLine="0"/>
      </w:pPr>
      <w:r>
        <w:t xml:space="preserve">a) Personal docente e investigador de la Universidad de Valladolid que se incorpore al Instituto en las condiciones que se indican en el presente reglamento. </w:t>
      </w:r>
    </w:p>
    <w:p w:rsidR="007C124C" w:rsidP="42F5FC4E" w:rsidRDefault="49E67D65" w14:paraId="0D738284" w14:textId="408D3C5E">
      <w:pPr>
        <w:spacing w:after="120" w:line="276" w:lineRule="auto"/>
        <w:ind w:left="355" w:right="57" w:firstLine="0"/>
      </w:pPr>
      <w:r>
        <w:t xml:space="preserve">b) Personal investigador propio del Instituto, </w:t>
      </w:r>
      <w:r w:rsidRPr="00A92CA0">
        <w:t>doctore</w:t>
      </w:r>
      <w:r w:rsidRPr="00A92CA0" w:rsidR="00FB5263">
        <w:t>s</w:t>
      </w:r>
      <w:r w:rsidRPr="00A92CA0" w:rsidR="457E157F">
        <w:t>/a</w:t>
      </w:r>
      <w:r w:rsidRPr="00A92CA0">
        <w:t>s</w:t>
      </w:r>
      <w:r>
        <w:t xml:space="preserve"> que ocupen plaza de </w:t>
      </w:r>
      <w:r w:rsidR="457E157F">
        <w:t xml:space="preserve">personal </w:t>
      </w:r>
      <w:r>
        <w:t>investigador adscritas al Instituto en función de programas de investigación aprobados por éste</w:t>
      </w:r>
      <w:r w:rsidR="182736D0">
        <w:t xml:space="preserve"> </w:t>
      </w:r>
      <w:r w:rsidRPr="060F3D3F" w:rsidR="63283F6B">
        <w:rPr>
          <w:color w:val="000000" w:themeColor="text1"/>
        </w:rPr>
        <w:t>y l</w:t>
      </w:r>
      <w:r w:rsidRPr="060F3D3F" w:rsidR="2726ADBA">
        <w:rPr>
          <w:color w:val="000000" w:themeColor="text1"/>
        </w:rPr>
        <w:t xml:space="preserve">as personas investigadoras contratadas </w:t>
      </w:r>
      <w:r w:rsidR="182736D0">
        <w:t>con cargo a proyectos desarrollados en el Instituto</w:t>
      </w:r>
      <w:r>
        <w:t>.</w:t>
      </w:r>
    </w:p>
    <w:p w:rsidR="00B34685" w:rsidP="00B34685" w:rsidRDefault="1BDDE0C9" w14:paraId="7386091B" w14:textId="18DF991B">
      <w:pPr>
        <w:spacing w:after="120" w:line="276" w:lineRule="auto"/>
        <w:ind w:left="365" w:right="57"/>
      </w:pPr>
      <w:r>
        <w:t xml:space="preserve">c) </w:t>
      </w:r>
      <w:r w:rsidR="00FE66DE">
        <w:t xml:space="preserve">Personal investigador </w:t>
      </w:r>
      <w:r w:rsidR="45B05D26">
        <w:t>contratad</w:t>
      </w:r>
      <w:r w:rsidR="00FE66DE">
        <w:t>o</w:t>
      </w:r>
      <w:r w:rsidR="45B05D26">
        <w:t xml:space="preserve"> predoctoral cuyo contrato tenga al I</w:t>
      </w:r>
      <w:r w:rsidR="2920EEC6">
        <w:t xml:space="preserve">nstituto </w:t>
      </w:r>
      <w:r w:rsidR="45B05D26">
        <w:t xml:space="preserve">como centro de destino. </w:t>
      </w:r>
    </w:p>
    <w:p w:rsidR="007C124C" w:rsidP="00B34685" w:rsidRDefault="00B34685" w14:paraId="109FEA96" w14:textId="5340FE87">
      <w:pPr>
        <w:spacing w:after="120" w:line="276" w:lineRule="auto"/>
        <w:ind w:left="365" w:right="57"/>
      </w:pPr>
      <w:r>
        <w:t xml:space="preserve">d) </w:t>
      </w:r>
      <w:r w:rsidR="1EE5E63D">
        <w:t xml:space="preserve">Personal de administración y servicios que preste su actividad en el Instituto a tiempo completo o a tiempo parcial.   </w:t>
      </w:r>
    </w:p>
    <w:p w:rsidR="1EE5E63D" w:rsidP="1EE5E63D" w:rsidRDefault="5636806C" w14:paraId="520099E0" w14:textId="3C5FFC87">
      <w:pPr>
        <w:spacing w:after="120" w:line="276" w:lineRule="auto"/>
        <w:ind w:left="365" w:right="57"/>
      </w:pPr>
      <w:r>
        <w:t>e</w:t>
      </w:r>
      <w:r w:rsidR="49E67D65">
        <w:t>) Estudiantes de programas de doctorado</w:t>
      </w:r>
      <w:r>
        <w:t xml:space="preserve"> </w:t>
      </w:r>
      <w:r w:rsidR="00A92CA0">
        <w:t xml:space="preserve">del Instituto </w:t>
      </w:r>
      <w:r w:rsidR="001205AE">
        <w:t xml:space="preserve">y aquellos </w:t>
      </w:r>
      <w:r>
        <w:t>cuyo director</w:t>
      </w:r>
      <w:r w:rsidR="2A04036F">
        <w:t>/a</w:t>
      </w:r>
      <w:r>
        <w:t xml:space="preserve"> de Tesis pertenezca al Instituto</w:t>
      </w:r>
      <w:r w:rsidR="438F9BEF">
        <w:t>.</w:t>
      </w:r>
    </w:p>
    <w:p w:rsidR="42F5FC4E" w:rsidP="1EE5E63D" w:rsidRDefault="00A92CA0" w14:paraId="5E474F83" w14:textId="214C3B3A">
      <w:pPr>
        <w:spacing w:after="120" w:line="276" w:lineRule="auto"/>
        <w:ind w:right="126"/>
      </w:pPr>
      <w:r>
        <w:t>2. La</w:t>
      </w:r>
      <w:r w:rsidR="1BDDE0C9">
        <w:t>s</w:t>
      </w:r>
      <w:r w:rsidR="6DBC141A">
        <w:t xml:space="preserve"> y l</w:t>
      </w:r>
      <w:r>
        <w:t>o</w:t>
      </w:r>
      <w:r w:rsidR="3919EE33">
        <w:t>s</w:t>
      </w:r>
      <w:r w:rsidR="1BDDE0C9">
        <w:t xml:space="preserve"> miembros del Instituto </w:t>
      </w:r>
      <w:r w:rsidRPr="2F3D77A4" w:rsidR="1BDDE0C9">
        <w:rPr>
          <w:rFonts w:eastAsia="Times New Roman"/>
        </w:rPr>
        <w:t xml:space="preserve">incluidos en el artículo 4.1.a) </w:t>
      </w:r>
      <w:r w:rsidRPr="00A92CA0" w:rsidR="1BDDE0C9">
        <w:t>deberán ser doctore</w:t>
      </w:r>
      <w:r w:rsidRPr="00A92CA0" w:rsidR="43F43831">
        <w:t>s</w:t>
      </w:r>
      <w:r w:rsidRPr="00A92CA0" w:rsidR="23ABEF7A">
        <w:t>/a</w:t>
      </w:r>
      <w:r w:rsidRPr="00A92CA0" w:rsidR="1BDDE0C9">
        <w:t>s con</w:t>
      </w:r>
      <w:r w:rsidR="1BDDE0C9">
        <w:t xml:space="preserve"> un </w:t>
      </w:r>
      <w:r w:rsidRPr="2F3D77A4" w:rsidR="1BDDE0C9">
        <w:rPr>
          <w:i/>
          <w:iCs/>
        </w:rPr>
        <w:t>curriculum vitae</w:t>
      </w:r>
      <w:r w:rsidR="1BDDE0C9">
        <w:t xml:space="preserve"> adecuado a los fines y exigencias de calidad del Instituto. </w:t>
      </w:r>
    </w:p>
    <w:p w:rsidRPr="00A92CA0" w:rsidR="1EE5E63D" w:rsidP="420FB62B" w:rsidRDefault="1EE5E63D" w14:paraId="184E710C" w14:textId="79E40D3F">
      <w:pPr>
        <w:spacing w:after="120" w:line="276" w:lineRule="auto"/>
        <w:rPr>
          <w:color w:val="000000" w:themeColor="text1"/>
        </w:rPr>
      </w:pPr>
      <w:r>
        <w:t xml:space="preserve">3. El Consejo del Instituto también podrá distinguir como </w:t>
      </w:r>
      <w:r w:rsidRPr="005D38F2">
        <w:t>miembros</w:t>
      </w:r>
      <w:r w:rsidRPr="005D38F2">
        <w:rPr>
          <w:color w:val="000000" w:themeColor="text1"/>
        </w:rPr>
        <w:t xml:space="preserve"> </w:t>
      </w:r>
      <w:r w:rsidRPr="005D38F2" w:rsidR="68C14B0A">
        <w:rPr>
          <w:color w:val="000000" w:themeColor="text1"/>
        </w:rPr>
        <w:t xml:space="preserve">colaboradores </w:t>
      </w:r>
      <w:r w:rsidRPr="005D38F2" w:rsidR="00B34685">
        <w:rPr>
          <w:color w:val="000000" w:themeColor="text1"/>
        </w:rPr>
        <w:t xml:space="preserve">vinculados </w:t>
      </w:r>
      <w:r w:rsidRPr="005D38F2" w:rsidR="003535D1">
        <w:rPr>
          <w:color w:val="000000" w:themeColor="text1"/>
        </w:rPr>
        <w:t>a</w:t>
      </w:r>
      <w:r w:rsidRPr="005D38F2" w:rsidR="00176DC7">
        <w:rPr>
          <w:color w:val="000000" w:themeColor="text1"/>
        </w:rPr>
        <w:t>l Instituto</w:t>
      </w:r>
      <w:r w:rsidRPr="420FB62B">
        <w:rPr>
          <w:color w:val="000000" w:themeColor="text1"/>
        </w:rPr>
        <w:t xml:space="preserve"> a quienes, por su competencia disciplinar, la calidad de su producción intelectual o por su capacidad de trabajo </w:t>
      </w:r>
      <w:r w:rsidRPr="00A92CA0" w:rsidR="00007223">
        <w:rPr>
          <w:color w:val="000000" w:themeColor="text1"/>
        </w:rPr>
        <w:t xml:space="preserve">contribuyan </w:t>
      </w:r>
      <w:r w:rsidRPr="00A92CA0">
        <w:rPr>
          <w:color w:val="000000" w:themeColor="text1"/>
        </w:rPr>
        <w:t xml:space="preserve">de forma relevante al cumplimiento de sus fines </w:t>
      </w:r>
      <w:r w:rsidRPr="00A92CA0" w:rsidR="00176DC7">
        <w:rPr>
          <w:color w:val="000000" w:themeColor="text1"/>
        </w:rPr>
        <w:t>y estén adscritos formalmente al Instituto</w:t>
      </w:r>
      <w:r w:rsidRPr="00A92CA0" w:rsidR="01959F58">
        <w:rPr>
          <w:color w:val="000000" w:themeColor="text1"/>
        </w:rPr>
        <w:t xml:space="preserve"> </w:t>
      </w:r>
      <w:r w:rsidRPr="00A92CA0" w:rsidR="01959F58">
        <w:rPr>
          <w:color w:val="000000" w:themeColor="text1"/>
          <w:szCs w:val="24"/>
        </w:rPr>
        <w:t>formando parte del personal permanente del CSIC que colabora en la Unidad Asociada de I+D+i "Gestión Forestal Sostenible".</w:t>
      </w:r>
    </w:p>
    <w:p w:rsidR="005664DB" w:rsidP="060F3D3F" w:rsidRDefault="00176DC7" w14:paraId="5401BDBC" w14:textId="662B223C">
      <w:pPr>
        <w:spacing w:after="120" w:line="276" w:lineRule="auto"/>
        <w:ind w:right="126"/>
        <w:rPr>
          <w:color w:val="000000" w:themeColor="text1"/>
        </w:rPr>
      </w:pPr>
      <w:r w:rsidRPr="00A92CA0">
        <w:rPr>
          <w:color w:val="000000" w:themeColor="text1"/>
        </w:rPr>
        <w:t xml:space="preserve">4. El Consejo del Instituto también podrá distinguir como </w:t>
      </w:r>
      <w:r w:rsidRPr="00A92CA0" w:rsidR="05C301E3">
        <w:rPr>
          <w:color w:val="000000" w:themeColor="text1"/>
        </w:rPr>
        <w:t>miembros asociados a ot</w:t>
      </w:r>
      <w:r w:rsidRPr="00A92CA0" w:rsidR="44C54282">
        <w:rPr>
          <w:color w:val="000000" w:themeColor="text1"/>
        </w:rPr>
        <w:t xml:space="preserve">ro personal investigador que mantenga </w:t>
      </w:r>
      <w:r w:rsidRPr="00A92CA0" w:rsidR="05C301E3">
        <w:rPr>
          <w:color w:val="000000" w:themeColor="text1"/>
        </w:rPr>
        <w:t>una relación contractual o estatutaria con algún centro de investigación o de enseñanza superior, público o privado, español o extranjero, distinto de la Universidad de Valladolid y a profesionales en ejercicio, ya sea en el sector público o en el privado, y en España o fuera de ella.</w:t>
      </w:r>
    </w:p>
    <w:p w:rsidRPr="007904DE" w:rsidR="420FB62B" w:rsidP="007904DE" w:rsidRDefault="00176DC7" w14:paraId="7244E620" w14:textId="6971F646">
      <w:pPr>
        <w:spacing w:after="120" w:line="276" w:lineRule="auto"/>
        <w:ind w:right="126"/>
      </w:pPr>
      <w:r>
        <w:t>5</w:t>
      </w:r>
      <w:r w:rsidR="0057507D">
        <w:t xml:space="preserve">. </w:t>
      </w:r>
      <w:r w:rsidR="1EE5E63D">
        <w:t xml:space="preserve">De forma excepcional, el Consejo del Instituto podrá distinguir como </w:t>
      </w:r>
      <w:r>
        <w:t>personal honorífico</w:t>
      </w:r>
      <w:r w:rsidR="1EE5E63D">
        <w:t xml:space="preserve"> del </w:t>
      </w:r>
      <w:r>
        <w:t>Instituto</w:t>
      </w:r>
      <w:r w:rsidR="1EE5E63D">
        <w:t>, tras su cese, a aquell</w:t>
      </w:r>
      <w:r>
        <w:t>a</w:t>
      </w:r>
      <w:r w:rsidR="1EE5E63D">
        <w:t xml:space="preserve">s </w:t>
      </w:r>
      <w:r>
        <w:t>personas</w:t>
      </w:r>
      <w:r w:rsidR="1EE5E63D">
        <w:t xml:space="preserve"> que hubieran contribuido de forma especialmente relevante al cumplimiento de sus fines, así como a cualquier otra persona en función de convenios o acuerdos aprobados por el Instituto.</w:t>
      </w:r>
    </w:p>
    <w:p w:rsidRPr="004D39CF" w:rsidR="007C124C" w:rsidP="1EE5E63D" w:rsidRDefault="1EE5E63D" w14:paraId="63C70574" w14:textId="49656C21">
      <w:pPr>
        <w:spacing w:after="120" w:line="276" w:lineRule="auto"/>
        <w:ind w:left="-5" w:right="57"/>
        <w:rPr>
          <w:i/>
          <w:iCs/>
        </w:rPr>
      </w:pPr>
      <w:r w:rsidRPr="1EE5E63D">
        <w:rPr>
          <w:b/>
          <w:bCs/>
        </w:rPr>
        <w:t>Artículo 5.</w:t>
      </w:r>
      <w:r>
        <w:t xml:space="preserve"> </w:t>
      </w:r>
      <w:r w:rsidRPr="004D39CF">
        <w:rPr>
          <w:i/>
          <w:iCs/>
        </w:rPr>
        <w:t>Condiciones de ingreso</w:t>
      </w:r>
      <w:r w:rsidR="004D39CF">
        <w:rPr>
          <w:i/>
          <w:iCs/>
        </w:rPr>
        <w:t>.</w:t>
      </w:r>
    </w:p>
    <w:p w:rsidRPr="00A92CA0" w:rsidR="007C124C" w:rsidP="1EE5E63D" w:rsidRDefault="1BDDE0C9" w14:paraId="652916B8" w14:textId="2ED7BBC2">
      <w:pPr>
        <w:widowControl w:val="0"/>
        <w:autoSpaceDE w:val="0"/>
        <w:autoSpaceDN w:val="0"/>
        <w:adjustRightInd w:val="0"/>
        <w:spacing w:after="160" w:line="259" w:lineRule="auto"/>
        <w:rPr>
          <w:rFonts w:eastAsia="Times New Roman"/>
        </w:rPr>
      </w:pPr>
      <w:r>
        <w:t xml:space="preserve">1. El ingreso </w:t>
      </w:r>
      <w:r w:rsidRPr="00A92CA0">
        <w:t>de nuevos</w:t>
      </w:r>
      <w:r w:rsidRPr="00A92CA0" w:rsidR="71649396">
        <w:t>/as</w:t>
      </w:r>
      <w:r w:rsidRPr="00A92CA0">
        <w:t xml:space="preserve"> miembros </w:t>
      </w:r>
      <w:r w:rsidRPr="00A92CA0">
        <w:rPr>
          <w:rFonts w:eastAsia="Times New Roman"/>
        </w:rPr>
        <w:t xml:space="preserve">incluidos en el artículo 4.1.a) </w:t>
      </w:r>
      <w:r w:rsidRPr="00A92CA0">
        <w:t xml:space="preserve">se realizará, por aprobación del Consejo, previa solicitud por </w:t>
      </w:r>
      <w:r w:rsidRPr="00A92CA0" w:rsidR="1082A460">
        <w:t>la persona candidata</w:t>
      </w:r>
      <w:r w:rsidRPr="00A92CA0">
        <w:t>,</w:t>
      </w:r>
      <w:r w:rsidRPr="00A92CA0">
        <w:rPr>
          <w:rFonts w:eastAsia="Times New Roman"/>
        </w:rPr>
        <w:t xml:space="preserve"> conforme al procedimiento establecido en el artícul</w:t>
      </w:r>
      <w:r w:rsidR="00FE66DE">
        <w:rPr>
          <w:rFonts w:eastAsia="Times New Roman"/>
        </w:rPr>
        <w:t>o 34.3 de los Estatutos de la UV</w:t>
      </w:r>
      <w:r w:rsidRPr="00A92CA0">
        <w:rPr>
          <w:rFonts w:eastAsia="Times New Roman"/>
        </w:rPr>
        <w:t>a y con las condiciones establecidas en el artículo 34.2 de los Estatuto</w:t>
      </w:r>
      <w:r w:rsidR="00FE66DE">
        <w:rPr>
          <w:rFonts w:eastAsia="Times New Roman"/>
        </w:rPr>
        <w:t>s de la UV</w:t>
      </w:r>
      <w:r w:rsidRPr="00A92CA0">
        <w:rPr>
          <w:rFonts w:eastAsia="Times New Roman"/>
        </w:rPr>
        <w:t>a.</w:t>
      </w:r>
    </w:p>
    <w:p w:rsidRPr="00CF4574" w:rsidR="1EE5E63D" w:rsidP="00826E01" w:rsidRDefault="1EE5E63D" w14:paraId="54C91306" w14:textId="73932063">
      <w:pPr>
        <w:spacing w:after="120" w:line="276" w:lineRule="auto"/>
        <w:ind w:right="57"/>
      </w:pPr>
      <w:r w:rsidRPr="00A92CA0">
        <w:t>2. La incorporación al instituto de su</w:t>
      </w:r>
      <w:r w:rsidRPr="00A92CA0" w:rsidR="00CF4574">
        <w:t xml:space="preserve"> personal</w:t>
      </w:r>
      <w:r w:rsidRPr="00A92CA0">
        <w:t xml:space="preserve"> investigador propio, adscrit</w:t>
      </w:r>
      <w:r w:rsidRPr="00A92CA0" w:rsidR="00CF4574">
        <w:t>o</w:t>
      </w:r>
      <w:r w:rsidRPr="00A92CA0">
        <w:t xml:space="preserve"> o contratado a los que hace referencia el apartado 4.1.b)</w:t>
      </w:r>
      <w:r w:rsidRPr="00A92CA0" w:rsidR="00523430">
        <w:t xml:space="preserve"> y c)</w:t>
      </w:r>
      <w:r w:rsidRPr="00A92CA0">
        <w:t xml:space="preserve"> y el personal de administración y servicios del Instituto se producirá de forma automática</w:t>
      </w:r>
      <w:r w:rsidRPr="00CF4574">
        <w:t xml:space="preserve"> al iniciarse su actividad</w:t>
      </w:r>
      <w:r w:rsidRPr="00CF4574" w:rsidR="00F4428A">
        <w:t>, previa comunicación</w:t>
      </w:r>
      <w:r w:rsidRPr="00CF4574" w:rsidR="00C54854">
        <w:t xml:space="preserve"> por </w:t>
      </w:r>
      <w:r w:rsidRPr="00CF4574" w:rsidR="007668A1">
        <w:t xml:space="preserve">la persona </w:t>
      </w:r>
      <w:r w:rsidRPr="00CF4574" w:rsidR="00C54854">
        <w:t>candidat</w:t>
      </w:r>
      <w:r w:rsidRPr="00CF4574" w:rsidR="007668A1">
        <w:t>a</w:t>
      </w:r>
      <w:r w:rsidRPr="00CF4574">
        <w:t xml:space="preserve">. </w:t>
      </w:r>
    </w:p>
    <w:p w:rsidRPr="00CF4574" w:rsidR="1EE5E63D" w:rsidP="420FB62B" w:rsidRDefault="1EE5E63D" w14:paraId="539DB60A" w14:textId="66CEB27A">
      <w:pPr>
        <w:spacing w:after="120" w:line="276" w:lineRule="auto"/>
        <w:ind w:right="57"/>
      </w:pPr>
      <w:r w:rsidRPr="00CF4574">
        <w:t>3.</w:t>
      </w:r>
      <w:r w:rsidR="0095199A">
        <w:t xml:space="preserve"> </w:t>
      </w:r>
      <w:r w:rsidRPr="00CF4574">
        <w:t>Previamente a la aprobación del Consejo, las solicitudes se estudiarán por parte de la Comisión de Investigación del Instituto.</w:t>
      </w:r>
    </w:p>
    <w:p w:rsidRPr="00A92CA0" w:rsidR="007C124C" w:rsidP="00AC5823" w:rsidRDefault="005235EC" w14:paraId="3DA12275" w14:textId="2C7CC384">
      <w:pPr>
        <w:spacing w:after="120" w:line="276" w:lineRule="auto"/>
        <w:ind w:left="-5" w:right="57"/>
        <w:rPr>
          <w:b/>
        </w:rPr>
      </w:pPr>
      <w:r w:rsidRPr="00A92CA0">
        <w:rPr>
          <w:b/>
        </w:rPr>
        <w:t xml:space="preserve">Artículo 6. </w:t>
      </w:r>
      <w:r w:rsidRPr="00A92CA0">
        <w:rPr>
          <w:bCs/>
          <w:i/>
          <w:iCs/>
        </w:rPr>
        <w:t>Condiciones de egreso</w:t>
      </w:r>
      <w:r w:rsidRPr="00A92CA0" w:rsidR="004D39CF">
        <w:rPr>
          <w:b/>
        </w:rPr>
        <w:t>.</w:t>
      </w:r>
      <w:r w:rsidRPr="00A92CA0">
        <w:rPr>
          <w:b/>
        </w:rPr>
        <w:t xml:space="preserve">  </w:t>
      </w:r>
    </w:p>
    <w:p w:rsidRPr="00A92CA0" w:rsidR="007C124C" w:rsidP="00B422BB" w:rsidRDefault="1BDDE0C9" w14:paraId="69B3B11A" w14:textId="3700B64A">
      <w:pPr>
        <w:spacing w:after="120" w:line="276" w:lineRule="auto"/>
        <w:ind w:right="57"/>
      </w:pPr>
      <w:r w:rsidRPr="00A92CA0">
        <w:t xml:space="preserve">1. </w:t>
      </w:r>
      <w:r w:rsidR="00FE66DE">
        <w:t>La</w:t>
      </w:r>
      <w:r w:rsidRPr="00A92CA0">
        <w:t>s</w:t>
      </w:r>
      <w:r w:rsidRPr="00A92CA0" w:rsidR="314BCA65">
        <w:t xml:space="preserve"> y </w:t>
      </w:r>
      <w:r w:rsidRPr="00A92CA0" w:rsidR="5055DA6B">
        <w:t>l</w:t>
      </w:r>
      <w:r w:rsidR="00FE66DE">
        <w:t>o</w:t>
      </w:r>
      <w:r w:rsidRPr="00A92CA0" w:rsidR="5055DA6B">
        <w:t>s</w:t>
      </w:r>
      <w:r w:rsidRPr="00A92CA0">
        <w:t xml:space="preserve"> miembros causarán baja por alguna de las causas siguientes: por voluntad propia, comunicada por escrito </w:t>
      </w:r>
      <w:r w:rsidRPr="00A92CA0" w:rsidR="4EB5CBC8">
        <w:t>al Director</w:t>
      </w:r>
      <w:r w:rsidRPr="00A92CA0" w:rsidR="546444FD">
        <w:t xml:space="preserve"> o </w:t>
      </w:r>
      <w:r w:rsidR="00FE66DE">
        <w:t>a</w:t>
      </w:r>
      <w:r w:rsidRPr="00A92CA0" w:rsidR="546444FD">
        <w:t xml:space="preserve"> la Directora</w:t>
      </w:r>
      <w:r w:rsidRPr="00A92CA0">
        <w:t xml:space="preserve">, por jubilación, por exclusión por parte del Consejo del Instituto, o cuando cesen las causas por las que </w:t>
      </w:r>
      <w:r w:rsidRPr="00A92CA0" w:rsidR="652FA963">
        <w:t xml:space="preserve">se </w:t>
      </w:r>
      <w:r w:rsidRPr="00A92CA0">
        <w:t xml:space="preserve">adquirió dicha condición. Previamente a esta decisión </w:t>
      </w:r>
      <w:r w:rsidRPr="00A92CA0" w:rsidR="3237BAEE">
        <w:t>la persona</w:t>
      </w:r>
      <w:r w:rsidRPr="00A92CA0">
        <w:t xml:space="preserve"> interesad</w:t>
      </w:r>
      <w:r w:rsidRPr="00A92CA0" w:rsidR="3237BAEE">
        <w:t>a</w:t>
      </w:r>
      <w:r w:rsidRPr="00A92CA0">
        <w:t xml:space="preserve"> será oíd</w:t>
      </w:r>
      <w:r w:rsidRPr="00A92CA0" w:rsidR="3237BAEE">
        <w:t>a</w:t>
      </w:r>
      <w:r w:rsidRPr="00A92CA0">
        <w:t xml:space="preserve"> en la instrucción del expediente y, si lo desea, en el Consejo del Instituto. </w:t>
      </w:r>
    </w:p>
    <w:p w:rsidR="007C124C" w:rsidP="00B422BB" w:rsidRDefault="1BDDE0C9" w14:paraId="26665A5F" w14:textId="12A3AA2B">
      <w:pPr>
        <w:spacing w:after="120" w:line="276" w:lineRule="auto"/>
        <w:ind w:right="57"/>
      </w:pPr>
      <w:r w:rsidRPr="00A92CA0">
        <w:t xml:space="preserve">2. </w:t>
      </w:r>
      <w:r w:rsidR="00FE66DE">
        <w:t>Cualquier</w:t>
      </w:r>
      <w:r w:rsidRPr="00A92CA0" w:rsidR="37B260C9">
        <w:t xml:space="preserve"> persona miembro</w:t>
      </w:r>
      <w:r w:rsidRPr="00A92CA0">
        <w:t xml:space="preserve"> que cometiere actuaciones contrarias a los fines del Instituto o que</w:t>
      </w:r>
      <w:r>
        <w:t xml:space="preserve"> perjudiquen gravemente los intereses del mismo, será excluid</w:t>
      </w:r>
      <w:r w:rsidR="00FE66DE">
        <w:t>a</w:t>
      </w:r>
      <w:r>
        <w:t xml:space="preserve"> mediante acuerdo por mayoría simple del Consejo del Instituto, a propuesta </w:t>
      </w:r>
      <w:r w:rsidR="4EB5CBC8">
        <w:t>del Director</w:t>
      </w:r>
      <w:r w:rsidR="389ACA1E">
        <w:t xml:space="preserve"> o de la Directora</w:t>
      </w:r>
      <w:r>
        <w:t xml:space="preserve"> del Instituto </w:t>
      </w:r>
      <w:r>
        <w:t xml:space="preserve">tras la incoación del correspondiente expediente. Previamente a esta decisión </w:t>
      </w:r>
      <w:r w:rsidR="0D63D53F">
        <w:t>la persona interesada</w:t>
      </w:r>
      <w:r>
        <w:t xml:space="preserve"> será oíd</w:t>
      </w:r>
      <w:r w:rsidR="315BEBF7">
        <w:t>a</w:t>
      </w:r>
      <w:r>
        <w:t xml:space="preserve"> en la instrucción del expediente y, si lo desea, en el Consejo del Instituto.  </w:t>
      </w:r>
    </w:p>
    <w:p w:rsidRPr="00A92CA0" w:rsidR="007C124C" w:rsidP="00AC5823" w:rsidRDefault="005235EC" w14:paraId="3FA5AAE7" w14:textId="203F1DA9">
      <w:pPr>
        <w:spacing w:after="120" w:line="276" w:lineRule="auto"/>
        <w:ind w:left="-5" w:right="57"/>
      </w:pPr>
      <w:r w:rsidRPr="00B422BB">
        <w:rPr>
          <w:b/>
        </w:rPr>
        <w:t xml:space="preserve">Artículo 7. </w:t>
      </w:r>
      <w:r w:rsidRPr="00A92CA0">
        <w:rPr>
          <w:bCs/>
          <w:i/>
          <w:iCs/>
        </w:rPr>
        <w:t xml:space="preserve">Derechos de </w:t>
      </w:r>
      <w:r w:rsidR="00B618CD">
        <w:rPr>
          <w:i/>
          <w:iCs/>
        </w:rPr>
        <w:t>la</w:t>
      </w:r>
      <w:r w:rsidRPr="060F3D3F" w:rsidR="00B618CD">
        <w:rPr>
          <w:i/>
          <w:iCs/>
        </w:rPr>
        <w:t xml:space="preserve">s y </w:t>
      </w:r>
      <w:r w:rsidR="00B618CD">
        <w:rPr>
          <w:i/>
          <w:iCs/>
        </w:rPr>
        <w:t>lo</w:t>
      </w:r>
      <w:r w:rsidRPr="060F3D3F" w:rsidR="00B618CD">
        <w:rPr>
          <w:i/>
          <w:iCs/>
        </w:rPr>
        <w:t xml:space="preserve">s </w:t>
      </w:r>
      <w:r w:rsidRPr="00A92CA0">
        <w:rPr>
          <w:bCs/>
          <w:i/>
          <w:iCs/>
        </w:rPr>
        <w:t>miembros del Instituto</w:t>
      </w:r>
      <w:r w:rsidRPr="00A92CA0">
        <w:t xml:space="preserve">.  </w:t>
      </w:r>
    </w:p>
    <w:p w:rsidRPr="00A92CA0" w:rsidR="007C124C" w:rsidP="002C6D5E" w:rsidRDefault="1EE5E63D" w14:paraId="519A4931" w14:textId="4AE815AF">
      <w:pPr>
        <w:spacing w:after="120" w:line="276" w:lineRule="auto"/>
        <w:ind w:left="0" w:right="57" w:firstLine="0"/>
      </w:pPr>
      <w:r w:rsidRPr="00A92CA0">
        <w:t xml:space="preserve">Son derechos de </w:t>
      </w:r>
      <w:r w:rsidRPr="060F3D3F" w:rsidR="00B618CD">
        <w:rPr>
          <w:i/>
          <w:iCs/>
        </w:rPr>
        <w:t>l</w:t>
      </w:r>
      <w:r w:rsidR="00B618CD">
        <w:rPr>
          <w:i/>
          <w:iCs/>
        </w:rPr>
        <w:t>a</w:t>
      </w:r>
      <w:r w:rsidRPr="060F3D3F" w:rsidR="00B618CD">
        <w:rPr>
          <w:i/>
          <w:iCs/>
        </w:rPr>
        <w:t xml:space="preserve">s y </w:t>
      </w:r>
      <w:r w:rsidR="00B618CD">
        <w:rPr>
          <w:i/>
          <w:iCs/>
        </w:rPr>
        <w:t>lo</w:t>
      </w:r>
      <w:r w:rsidRPr="060F3D3F" w:rsidR="00B618CD">
        <w:rPr>
          <w:i/>
          <w:iCs/>
        </w:rPr>
        <w:t xml:space="preserve">s </w:t>
      </w:r>
      <w:r w:rsidR="00FE66DE">
        <w:t>miembros del Instituto:</w:t>
      </w:r>
      <w:r w:rsidRPr="00A92CA0">
        <w:t xml:space="preserve">  </w:t>
      </w:r>
    </w:p>
    <w:p w:rsidRPr="00D5089D" w:rsidR="002973DF" w:rsidP="00AC5823" w:rsidRDefault="002973DF" w14:paraId="714AEBA1" w14:textId="77777777">
      <w:pPr>
        <w:numPr>
          <w:ilvl w:val="1"/>
          <w:numId w:val="6"/>
        </w:numPr>
        <w:spacing w:after="120" w:line="276" w:lineRule="auto"/>
        <w:ind w:right="57" w:hanging="365"/>
      </w:pPr>
      <w:r w:rsidRPr="00A92CA0">
        <w:t>Participar en el Consejo</w:t>
      </w:r>
      <w:r>
        <w:t xml:space="preserve"> del Instituto en las condiciones siguientes:</w:t>
      </w:r>
    </w:p>
    <w:p w:rsidRPr="00DA26C6" w:rsidR="002973DF" w:rsidP="420FB62B" w:rsidRDefault="00FE66DE" w14:paraId="0E2FA183" w14:textId="1DC35DD4">
      <w:pPr>
        <w:pStyle w:val="Prrafodelista"/>
        <w:numPr>
          <w:ilvl w:val="0"/>
          <w:numId w:val="24"/>
        </w:numPr>
        <w:spacing w:after="120" w:line="276" w:lineRule="auto"/>
        <w:ind w:right="57"/>
      </w:pPr>
      <w:r>
        <w:t>Formando parte del mismo, el personal</w:t>
      </w:r>
      <w:r w:rsidR="2EF0FA80">
        <w:t xml:space="preserve"> del instituto descrito en los apartados a) b), </w:t>
      </w:r>
      <w:r w:rsidR="6FFC6E8E">
        <w:t xml:space="preserve">y c) </w:t>
      </w:r>
      <w:r w:rsidR="2EF0FA80">
        <w:t>del artículo 4.1.</w:t>
      </w:r>
    </w:p>
    <w:p w:rsidRPr="00DA26C6" w:rsidR="002973DF" w:rsidP="420FB62B" w:rsidRDefault="2EF0FA80" w14:paraId="75BAEBA0" w14:textId="0222FC3D">
      <w:pPr>
        <w:pStyle w:val="Prrafodelista"/>
        <w:numPr>
          <w:ilvl w:val="0"/>
          <w:numId w:val="24"/>
        </w:numPr>
        <w:spacing w:after="120" w:line="276" w:lineRule="auto"/>
        <w:ind w:right="57"/>
      </w:pPr>
      <w:r>
        <w:t>Eligiendo a sus representantes en el Consejo y pudiendo ser elegidos</w:t>
      </w:r>
      <w:r w:rsidR="2E1162A6">
        <w:t>/as</w:t>
      </w:r>
      <w:r>
        <w:t xml:space="preserve"> como mi</w:t>
      </w:r>
      <w:r w:rsidR="00FE66DE">
        <w:t>embros del mismo, en el caso del personal del instituto descrito</w:t>
      </w:r>
      <w:r>
        <w:t xml:space="preserve"> en los apartados </w:t>
      </w:r>
      <w:r w:rsidR="2920EEC6">
        <w:t>d</w:t>
      </w:r>
      <w:r>
        <w:t xml:space="preserve">) y </w:t>
      </w:r>
      <w:r w:rsidR="2920EEC6">
        <w:t>e</w:t>
      </w:r>
      <w:r>
        <w:t>) del artículo 4.1.</w:t>
      </w:r>
    </w:p>
    <w:p w:rsidR="007C124C" w:rsidP="00AC5823" w:rsidRDefault="005235EC" w14:paraId="62F755AB" w14:textId="77777777">
      <w:pPr>
        <w:numPr>
          <w:ilvl w:val="1"/>
          <w:numId w:val="6"/>
        </w:numPr>
        <w:spacing w:after="120" w:line="276" w:lineRule="auto"/>
        <w:ind w:right="57" w:hanging="365"/>
      </w:pPr>
      <w:r>
        <w:t xml:space="preserve">Participar en las actividades organizadas por el Instituto y trabajar para el logro de sus fines.  </w:t>
      </w:r>
    </w:p>
    <w:p w:rsidR="007C124C" w:rsidP="00AC5823" w:rsidRDefault="005235EC" w14:paraId="459E7629" w14:textId="77777777">
      <w:pPr>
        <w:numPr>
          <w:ilvl w:val="1"/>
          <w:numId w:val="6"/>
        </w:numPr>
        <w:spacing w:after="120" w:line="276" w:lineRule="auto"/>
        <w:ind w:right="57" w:hanging="365"/>
      </w:pPr>
      <w:r>
        <w:t xml:space="preserve">Utilizar los locales y el material del Instituto dentro de las disponibilidades del mismo y de acuerdo con las normas que se determinen.  </w:t>
      </w:r>
    </w:p>
    <w:p w:rsidR="007C124C" w:rsidP="00AC5823" w:rsidRDefault="1EE5E63D" w14:paraId="6B27D217" w14:textId="77777777">
      <w:pPr>
        <w:numPr>
          <w:ilvl w:val="1"/>
          <w:numId w:val="6"/>
        </w:numPr>
        <w:spacing w:after="120" w:line="276" w:lineRule="auto"/>
        <w:ind w:right="57" w:hanging="365"/>
      </w:pPr>
      <w:r>
        <w:t xml:space="preserve">Elevar a los órganos de gobierno sugerencias y quejas respecto del Instituto y sus actividades, por el procedimiento que el Consejo del Instituto establezca para este fin.  </w:t>
      </w:r>
    </w:p>
    <w:p w:rsidRPr="00E666CB" w:rsidR="007C124C" w:rsidP="2F3D77A4" w:rsidRDefault="57AB53C2" w14:paraId="412EA2AE" w14:textId="34D26453">
      <w:pPr>
        <w:spacing w:after="120" w:line="276" w:lineRule="auto"/>
        <w:ind w:left="-5" w:right="57"/>
        <w:rPr>
          <w:b/>
          <w:bCs/>
        </w:rPr>
      </w:pPr>
      <w:r w:rsidRPr="2F3D77A4">
        <w:rPr>
          <w:b/>
          <w:bCs/>
        </w:rPr>
        <w:t xml:space="preserve">Artículo 8. </w:t>
      </w:r>
      <w:r w:rsidRPr="00E666CB">
        <w:rPr>
          <w:i/>
          <w:iCs/>
        </w:rPr>
        <w:t xml:space="preserve">Obligaciones de </w:t>
      </w:r>
      <w:r w:rsidR="00B618CD">
        <w:rPr>
          <w:i/>
          <w:iCs/>
        </w:rPr>
        <w:t>la</w:t>
      </w:r>
      <w:r w:rsidRPr="060F3D3F" w:rsidR="00B618CD">
        <w:rPr>
          <w:i/>
          <w:iCs/>
        </w:rPr>
        <w:t xml:space="preserve">s y </w:t>
      </w:r>
      <w:r w:rsidR="00B618CD">
        <w:rPr>
          <w:i/>
          <w:iCs/>
        </w:rPr>
        <w:t>lo</w:t>
      </w:r>
      <w:r w:rsidRPr="060F3D3F" w:rsidR="00B618CD">
        <w:rPr>
          <w:i/>
          <w:iCs/>
        </w:rPr>
        <w:t xml:space="preserve">s </w:t>
      </w:r>
      <w:r w:rsidRPr="00E666CB">
        <w:rPr>
          <w:i/>
          <w:iCs/>
        </w:rPr>
        <w:t>miembros del Instituto</w:t>
      </w:r>
      <w:r w:rsidRPr="00E666CB">
        <w:rPr>
          <w:b/>
          <w:bCs/>
        </w:rPr>
        <w:t xml:space="preserve">.  </w:t>
      </w:r>
    </w:p>
    <w:p w:rsidR="007C124C" w:rsidP="1EE5E63D" w:rsidRDefault="1EE5E63D" w14:paraId="3523BFDC" w14:textId="1E50DE88">
      <w:pPr>
        <w:spacing w:after="120" w:line="276" w:lineRule="auto"/>
        <w:ind w:left="-5" w:right="57"/>
        <w:rPr>
          <w:rFonts w:eastAsia="Times New Roman"/>
          <w:strike/>
          <w:highlight w:val="yellow"/>
        </w:rPr>
      </w:pPr>
      <w:r w:rsidRPr="00E666CB">
        <w:t xml:space="preserve">Son obligaciones de </w:t>
      </w:r>
      <w:r w:rsidR="00B618CD">
        <w:rPr>
          <w:i/>
          <w:iCs/>
        </w:rPr>
        <w:t>la</w:t>
      </w:r>
      <w:r w:rsidRPr="060F3D3F" w:rsidR="00B618CD">
        <w:rPr>
          <w:i/>
          <w:iCs/>
        </w:rPr>
        <w:t xml:space="preserve">s y </w:t>
      </w:r>
      <w:r w:rsidR="00B618CD">
        <w:rPr>
          <w:i/>
          <w:iCs/>
        </w:rPr>
        <w:t>lo</w:t>
      </w:r>
      <w:r w:rsidRPr="060F3D3F" w:rsidR="00B618CD">
        <w:rPr>
          <w:i/>
          <w:iCs/>
        </w:rPr>
        <w:t xml:space="preserve">s </w:t>
      </w:r>
      <w:r w:rsidRPr="00E666CB">
        <w:t>miembros</w:t>
      </w:r>
      <w:r>
        <w:t xml:space="preserve"> </w:t>
      </w:r>
      <w:r w:rsidRPr="006771AB">
        <w:rPr>
          <w:rFonts w:eastAsia="Times New Roman"/>
        </w:rPr>
        <w:t>del Instituto</w:t>
      </w:r>
      <w:r w:rsidRPr="1EE5E63D">
        <w:rPr>
          <w:rFonts w:eastAsia="Times New Roman"/>
        </w:rPr>
        <w:t>:</w:t>
      </w:r>
    </w:p>
    <w:p w:rsidR="007C124C" w:rsidP="00AC5823" w:rsidRDefault="005235EC" w14:paraId="37841BD0" w14:textId="77777777">
      <w:pPr>
        <w:numPr>
          <w:ilvl w:val="1"/>
          <w:numId w:val="7"/>
        </w:numPr>
        <w:spacing w:after="120" w:line="276" w:lineRule="auto"/>
        <w:ind w:right="57" w:hanging="365"/>
      </w:pPr>
      <w:r>
        <w:t xml:space="preserve">Contribuir a los fines del Instituto mediante el desarrollo de su actividad investigadora, potenciando su área de actividad y cumpliendo los requisitos de calidad y eficiencia establecidos por el Instituto.  </w:t>
      </w:r>
    </w:p>
    <w:p w:rsidR="007C124C" w:rsidP="00AC5823" w:rsidRDefault="57AB53C2" w14:paraId="622BB993" w14:textId="0C5EC2AF">
      <w:pPr>
        <w:numPr>
          <w:ilvl w:val="1"/>
          <w:numId w:val="7"/>
        </w:numPr>
        <w:spacing w:after="120" w:line="276" w:lineRule="auto"/>
        <w:ind w:right="57" w:hanging="365"/>
      </w:pPr>
      <w:r>
        <w:t>Desempeñar los cargos para los que fueren elegidos</w:t>
      </w:r>
      <w:r w:rsidR="6ED90AFF">
        <w:t>/as</w:t>
      </w:r>
      <w:r>
        <w:t xml:space="preserve">.  </w:t>
      </w:r>
    </w:p>
    <w:p w:rsidR="007C124C" w:rsidP="00AC5823" w:rsidRDefault="005235EC" w14:paraId="427B3363" w14:textId="77777777">
      <w:pPr>
        <w:numPr>
          <w:ilvl w:val="1"/>
          <w:numId w:val="7"/>
        </w:numPr>
        <w:spacing w:after="120" w:line="276" w:lineRule="auto"/>
        <w:ind w:right="57" w:hanging="365"/>
      </w:pPr>
      <w:r>
        <w:t xml:space="preserve">Respetar lo previsto en este Reglamento.  </w:t>
      </w:r>
    </w:p>
    <w:p w:rsidR="007C124C" w:rsidP="00AC5823" w:rsidRDefault="57AB53C2" w14:paraId="0B6F47E4" w14:textId="50FD60EB">
      <w:pPr>
        <w:numPr>
          <w:ilvl w:val="1"/>
          <w:numId w:val="7"/>
        </w:numPr>
        <w:spacing w:after="120" w:line="276" w:lineRule="auto"/>
        <w:ind w:right="57" w:hanging="365"/>
      </w:pPr>
      <w:r>
        <w:t xml:space="preserve">Suministrar anualmente </w:t>
      </w:r>
      <w:r w:rsidR="4EB5CBC8">
        <w:t>al Director</w:t>
      </w:r>
      <w:r w:rsidR="144E9DC5">
        <w:t xml:space="preserve"> o Director</w:t>
      </w:r>
      <w:r w:rsidR="5CB9EB35">
        <w:t>a</w:t>
      </w:r>
      <w:r w:rsidR="0A2D62EF">
        <w:t xml:space="preserve"> </w:t>
      </w:r>
      <w:r>
        <w:t>del Instituto, por el mecanismo que éste</w:t>
      </w:r>
      <w:r w:rsidR="00FE66DE">
        <w:t xml:space="preserve"> o ésta</w:t>
      </w:r>
      <w:r>
        <w:t xml:space="preserve"> establezca, un informe de actividades realizadas durante tal periodo, para la elaboración de la memoria anual del Instituto.  </w:t>
      </w:r>
    </w:p>
    <w:p w:rsidR="007C124C" w:rsidP="00AC5823" w:rsidRDefault="1EE5E63D" w14:paraId="4725B105" w14:textId="71063C50">
      <w:pPr>
        <w:numPr>
          <w:ilvl w:val="1"/>
          <w:numId w:val="7"/>
        </w:numPr>
        <w:spacing w:after="120" w:line="276" w:lineRule="auto"/>
        <w:ind w:right="57" w:hanging="365"/>
      </w:pPr>
      <w:r>
        <w:t xml:space="preserve">Participar, si así se le requiere, en los procesos de evaluación a los que se vea sometido el Instituto.  </w:t>
      </w:r>
    </w:p>
    <w:p w:rsidR="007C124C" w:rsidP="00AC5823" w:rsidRDefault="005235EC" w14:paraId="0C04F9B1" w14:textId="77777777">
      <w:pPr>
        <w:spacing w:after="120" w:line="276" w:lineRule="auto"/>
        <w:ind w:left="360" w:firstLine="0"/>
        <w:jc w:val="left"/>
      </w:pPr>
      <w:r>
        <w:t xml:space="preserve"> </w:t>
      </w:r>
    </w:p>
    <w:p w:rsidR="007C3FC2" w:rsidP="1EE5E63D" w:rsidRDefault="1EE5E63D" w14:paraId="35EBABDB" w14:textId="77777777">
      <w:pPr>
        <w:pStyle w:val="Ttulo1"/>
        <w:spacing w:after="120" w:line="276" w:lineRule="auto"/>
        <w:ind w:right="125"/>
        <w:rPr>
          <w:b/>
          <w:bCs/>
        </w:rPr>
      </w:pPr>
      <w:r w:rsidRPr="006771AB">
        <w:rPr>
          <w:b/>
          <w:bCs/>
        </w:rPr>
        <w:t>TÍTULO</w:t>
      </w:r>
      <w:r w:rsidRPr="1EE5E63D">
        <w:rPr>
          <w:b/>
          <w:bCs/>
        </w:rPr>
        <w:t xml:space="preserve"> III. </w:t>
      </w:r>
    </w:p>
    <w:p w:rsidRPr="007C3FC2" w:rsidR="007C124C" w:rsidP="1EE5E63D" w:rsidRDefault="1EE5E63D" w14:paraId="2D2CBF03" w14:textId="77777777">
      <w:pPr>
        <w:pStyle w:val="Ttulo1"/>
        <w:spacing w:after="120" w:line="276" w:lineRule="auto"/>
        <w:ind w:right="125"/>
        <w:rPr>
          <w:b/>
          <w:bCs/>
        </w:rPr>
      </w:pPr>
      <w:r w:rsidRPr="1EE5E63D">
        <w:rPr>
          <w:b/>
          <w:bCs/>
        </w:rPr>
        <w:t xml:space="preserve">DEL GOBIERNO DEL INSTITUTO </w:t>
      </w:r>
      <w:r>
        <w:t xml:space="preserve"> </w:t>
      </w:r>
    </w:p>
    <w:p w:rsidRPr="007C3FC2" w:rsidR="007C124C" w:rsidP="00AC5823" w:rsidRDefault="005235EC" w14:paraId="28A89063" w14:textId="070D838F">
      <w:pPr>
        <w:spacing w:after="120" w:line="276" w:lineRule="auto"/>
        <w:ind w:left="-5" w:right="57"/>
        <w:rPr>
          <w:b/>
        </w:rPr>
      </w:pPr>
      <w:r w:rsidRPr="007C3FC2">
        <w:rPr>
          <w:b/>
        </w:rPr>
        <w:t xml:space="preserve">Artículo 9. </w:t>
      </w:r>
      <w:r w:rsidRPr="004D39CF">
        <w:rPr>
          <w:bCs/>
          <w:i/>
          <w:iCs/>
        </w:rPr>
        <w:t>Órganos de Gobierno</w:t>
      </w:r>
      <w:r w:rsidR="004D39CF">
        <w:rPr>
          <w:b/>
        </w:rPr>
        <w:t>.</w:t>
      </w:r>
      <w:r w:rsidRPr="007C3FC2">
        <w:rPr>
          <w:b/>
        </w:rPr>
        <w:t xml:space="preserve">  </w:t>
      </w:r>
    </w:p>
    <w:p w:rsidR="007C124C" w:rsidP="007C3FC2" w:rsidRDefault="11EF593C" w14:paraId="65B7E594" w14:textId="4F9AFFBB">
      <w:pPr>
        <w:spacing w:after="120" w:line="276" w:lineRule="auto"/>
        <w:ind w:left="-5" w:right="57"/>
      </w:pPr>
      <w:r>
        <w:t xml:space="preserve">Son órganos de gobierno del Instituto: el Consejo del </w:t>
      </w:r>
      <w:r w:rsidRPr="00E666CB">
        <w:t xml:space="preserve">Instituto y </w:t>
      </w:r>
      <w:r w:rsidRPr="00E666CB" w:rsidR="6BA3CFBD">
        <w:t>el</w:t>
      </w:r>
      <w:r w:rsidRPr="00E666CB" w:rsidR="639A0BE0">
        <w:t xml:space="preserve"> D</w:t>
      </w:r>
      <w:r w:rsidRPr="00E666CB" w:rsidR="6BA3CFBD">
        <w:t>irector</w:t>
      </w:r>
      <w:r w:rsidRPr="00E666CB" w:rsidR="021505C3">
        <w:t xml:space="preserve"> o Director</w:t>
      </w:r>
      <w:r w:rsidRPr="00E666CB" w:rsidR="5552AB6E">
        <w:t>a</w:t>
      </w:r>
      <w:r>
        <w:t xml:space="preserve">.  </w:t>
      </w:r>
    </w:p>
    <w:p w:rsidRPr="004D39CF" w:rsidR="007C3FC2" w:rsidP="00AC5823" w:rsidRDefault="005235EC" w14:paraId="5AEF40C5" w14:textId="74C3652E">
      <w:pPr>
        <w:spacing w:after="120" w:line="276" w:lineRule="auto"/>
        <w:ind w:left="-5" w:right="4075"/>
      </w:pPr>
      <w:r w:rsidRPr="007C3FC2">
        <w:rPr>
          <w:b/>
        </w:rPr>
        <w:t xml:space="preserve">Artículo 10. </w:t>
      </w:r>
      <w:r w:rsidRPr="004D39CF">
        <w:rPr>
          <w:bCs/>
          <w:i/>
          <w:iCs/>
        </w:rPr>
        <w:t>Competencias del Consejo del Instituto</w:t>
      </w:r>
      <w:r w:rsidR="004D39CF">
        <w:t>.</w:t>
      </w:r>
      <w:r w:rsidRPr="004D39CF">
        <w:t xml:space="preserve">  </w:t>
      </w:r>
    </w:p>
    <w:p w:rsidR="007C124C" w:rsidP="00D33E47" w:rsidRDefault="005235EC" w14:paraId="2794B5E3" w14:textId="35515720">
      <w:pPr>
        <w:pStyle w:val="Prrafodelista"/>
        <w:numPr>
          <w:ilvl w:val="0"/>
          <w:numId w:val="26"/>
        </w:numPr>
        <w:tabs>
          <w:tab w:val="left" w:pos="426"/>
        </w:tabs>
        <w:spacing w:after="120" w:line="276" w:lineRule="auto"/>
        <w:ind w:right="57"/>
      </w:pPr>
      <w:r>
        <w:t xml:space="preserve">Son competencias del Consejo del Instituto:  </w:t>
      </w:r>
    </w:p>
    <w:p w:rsidR="007C124C" w:rsidP="00AC5823" w:rsidRDefault="005235EC" w14:paraId="0F1283A9" w14:textId="77777777">
      <w:pPr>
        <w:numPr>
          <w:ilvl w:val="0"/>
          <w:numId w:val="8"/>
        </w:numPr>
        <w:spacing w:after="120" w:line="276" w:lineRule="auto"/>
        <w:ind w:right="57" w:hanging="365"/>
      </w:pPr>
      <w:r>
        <w:t xml:space="preserve">Elaborar propuestas de modificación de Reglamento interno del Instituto para su aprobación por el Consejo de Gobierno de la Universidad.  </w:t>
      </w:r>
    </w:p>
    <w:p w:rsidR="007C124C" w:rsidP="00AC5823" w:rsidRDefault="11EF593C" w14:paraId="545194BA" w14:textId="64FB5413">
      <w:pPr>
        <w:numPr>
          <w:ilvl w:val="0"/>
          <w:numId w:val="8"/>
        </w:numPr>
        <w:spacing w:after="120" w:line="276" w:lineRule="auto"/>
        <w:ind w:right="57" w:hanging="365"/>
      </w:pPr>
      <w:r>
        <w:t xml:space="preserve">Elegir y destituir, en su caso, </w:t>
      </w:r>
      <w:r w:rsidR="6BA3CFBD">
        <w:t>al Director</w:t>
      </w:r>
      <w:r w:rsidR="6CB647D7">
        <w:t xml:space="preserve"> o Director</w:t>
      </w:r>
      <w:r w:rsidR="5552AB6E">
        <w:t>a</w:t>
      </w:r>
      <w:r w:rsidR="6BA3CFBD">
        <w:t xml:space="preserve"> </w:t>
      </w:r>
      <w:r>
        <w:t xml:space="preserve">del Instituto.  </w:t>
      </w:r>
    </w:p>
    <w:p w:rsidR="007C124C" w:rsidP="1EE5E63D" w:rsidRDefault="1EE5E63D" w14:paraId="58C39576" w14:textId="52D4C388">
      <w:pPr>
        <w:numPr>
          <w:ilvl w:val="0"/>
          <w:numId w:val="8"/>
        </w:numPr>
        <w:spacing w:after="120" w:line="276" w:lineRule="auto"/>
        <w:ind w:right="57" w:hanging="365"/>
        <w:rPr>
          <w:rFonts w:eastAsia="Times New Roman"/>
        </w:rPr>
      </w:pPr>
      <w:r>
        <w:t xml:space="preserve">Coordinar las actividades docentes de </w:t>
      </w:r>
      <w:r w:rsidRPr="006771AB">
        <w:rPr>
          <w:rFonts w:eastAsia="Times New Roman"/>
        </w:rPr>
        <w:t>máster y, en su caso, de doctorado</w:t>
      </w:r>
      <w:r w:rsidRPr="1EE5E63D">
        <w:rPr>
          <w:rFonts w:eastAsia="Times New Roman"/>
        </w:rPr>
        <w:t xml:space="preserve"> y p</w:t>
      </w:r>
      <w:r>
        <w:t xml:space="preserve">romover y coordinar las actividades de investigación y transferencia.  </w:t>
      </w:r>
    </w:p>
    <w:p w:rsidR="007C124C" w:rsidP="00AC5823" w:rsidRDefault="1EE5E63D" w14:paraId="6249AD4D" w14:textId="77777777">
      <w:pPr>
        <w:numPr>
          <w:ilvl w:val="0"/>
          <w:numId w:val="8"/>
        </w:numPr>
        <w:spacing w:after="120" w:line="276" w:lineRule="auto"/>
        <w:ind w:right="57" w:hanging="365"/>
      </w:pPr>
      <w:r>
        <w:t xml:space="preserve">Aprobar la distribución del presupuesto propio del Instituto y controlar su ejecución.  </w:t>
      </w:r>
    </w:p>
    <w:p w:rsidR="007C124C" w:rsidP="00AC5823" w:rsidRDefault="1EE5E63D" w14:paraId="3F8A5038" w14:textId="237BFF60">
      <w:pPr>
        <w:numPr>
          <w:ilvl w:val="0"/>
          <w:numId w:val="8"/>
        </w:numPr>
        <w:spacing w:after="120" w:line="276" w:lineRule="auto"/>
        <w:ind w:right="57" w:hanging="365"/>
      </w:pPr>
      <w:r>
        <w:t xml:space="preserve">Aprobar las publicaciones propias del Instituto o aquellas en cuya financiación directa </w:t>
      </w:r>
      <w:r w:rsidR="00FE66DE">
        <w:t xml:space="preserve">donde </w:t>
      </w:r>
      <w:r>
        <w:t xml:space="preserve">participe el Instituto total o parcialmente.  </w:t>
      </w:r>
    </w:p>
    <w:p w:rsidR="007C124C" w:rsidP="00AC5823" w:rsidRDefault="1BDDE0C9" w14:paraId="383447BD" w14:textId="74FF2905">
      <w:pPr>
        <w:numPr>
          <w:ilvl w:val="0"/>
          <w:numId w:val="8"/>
        </w:numPr>
        <w:spacing w:after="120" w:line="276" w:lineRule="auto"/>
        <w:ind w:right="57" w:hanging="365"/>
      </w:pPr>
      <w:r>
        <w:t>Elevar anualmente al Rector</w:t>
      </w:r>
      <w:r w:rsidR="2578C8C7">
        <w:t xml:space="preserve"> o Rector</w:t>
      </w:r>
      <w:r w:rsidR="1855EFA0">
        <w:t>a</w:t>
      </w:r>
      <w:r>
        <w:t xml:space="preserve"> la programación económica y de investigación del Instituto.  </w:t>
      </w:r>
    </w:p>
    <w:p w:rsidR="007C124C" w:rsidP="00AC5823" w:rsidRDefault="1EE5E63D" w14:paraId="48B0FDDE" w14:textId="47D38563">
      <w:pPr>
        <w:numPr>
          <w:ilvl w:val="0"/>
          <w:numId w:val="8"/>
        </w:numPr>
        <w:spacing w:after="120" w:line="276" w:lineRule="auto"/>
        <w:ind w:right="57" w:hanging="365"/>
      </w:pPr>
      <w:r>
        <w:t>Proponer la contratac</w:t>
      </w:r>
      <w:r w:rsidR="00B618CD">
        <w:t>ión de</w:t>
      </w:r>
      <w:r>
        <w:t xml:space="preserve"> personal para la realización de trabajos específicos y concretos no habituales.</w:t>
      </w:r>
    </w:p>
    <w:p w:rsidR="009369F3" w:rsidP="009369F3" w:rsidRDefault="009369F3" w14:paraId="4908102E" w14:textId="18B0F08C">
      <w:pPr>
        <w:numPr>
          <w:ilvl w:val="0"/>
          <w:numId w:val="8"/>
        </w:numPr>
        <w:spacing w:after="120" w:line="276" w:lineRule="auto"/>
        <w:ind w:right="57" w:hanging="365"/>
      </w:pPr>
      <w:r w:rsidRPr="006771AB">
        <w:rPr>
          <w:spacing w:val="-2"/>
        </w:rPr>
        <w:t>Considerar las propuestas o recomendaciones de los órganos del sistema interno de garantía de la calidad y coordinar en su ámbito de conocimiento la aplicación de las mismas</w:t>
      </w:r>
      <w:r w:rsidR="00B618CD">
        <w:rPr>
          <w:spacing w:val="-2"/>
        </w:rPr>
        <w:t>.</w:t>
      </w:r>
    </w:p>
    <w:p w:rsidR="009369F3" w:rsidP="00AC5823" w:rsidRDefault="1EE5E63D" w14:paraId="55618914" w14:textId="2409EB9E">
      <w:pPr>
        <w:numPr>
          <w:ilvl w:val="0"/>
          <w:numId w:val="8"/>
        </w:numPr>
        <w:spacing w:after="120" w:line="276" w:lineRule="auto"/>
        <w:ind w:right="57" w:hanging="365"/>
      </w:pPr>
      <w:r w:rsidRPr="00E666CB">
        <w:t xml:space="preserve">Conocer </w:t>
      </w:r>
      <w:r w:rsidR="00E666CB">
        <w:t>los</w:t>
      </w:r>
      <w:r w:rsidRPr="00E666CB">
        <w:t xml:space="preserve"> asuntos</w:t>
      </w:r>
      <w:r>
        <w:t xml:space="preserve"> </w:t>
      </w:r>
      <w:r w:rsidR="00E666CB">
        <w:t xml:space="preserve">que </w:t>
      </w:r>
      <w:r>
        <w:t>incidan en el funcionamiento del Instituto.</w:t>
      </w:r>
    </w:p>
    <w:p w:rsidR="009369F3" w:rsidP="009369F3" w:rsidRDefault="1EE5E63D" w14:paraId="19D4B257" w14:textId="77777777">
      <w:pPr>
        <w:numPr>
          <w:ilvl w:val="0"/>
          <w:numId w:val="8"/>
        </w:numPr>
        <w:spacing w:after="120" w:line="276" w:lineRule="auto"/>
        <w:ind w:right="57" w:hanging="365"/>
      </w:pPr>
      <w:r w:rsidRPr="006771AB">
        <w:t>Autorizar los contratos a que se refiere el artículo 118.1 de los Estatutos de la Universidad de Valladolid</w:t>
      </w:r>
      <w:r>
        <w:t>.</w:t>
      </w:r>
    </w:p>
    <w:p w:rsidR="007C124C" w:rsidP="009369F3" w:rsidRDefault="1EE5E63D" w14:paraId="0FCA6091" w14:textId="77777777">
      <w:pPr>
        <w:numPr>
          <w:ilvl w:val="0"/>
          <w:numId w:val="8"/>
        </w:numPr>
        <w:spacing w:after="120" w:line="276" w:lineRule="auto"/>
        <w:ind w:right="57" w:hanging="365"/>
      </w:pPr>
      <w:r>
        <w:t xml:space="preserve">Asumir cualquier otra competencia que sea atribuida a los Institutos por los Estatutos o el Consejo de Gobierno de la Universidad de Valladolid.  </w:t>
      </w:r>
    </w:p>
    <w:p w:rsidR="00C73B7D" w:rsidP="00B618CD" w:rsidRDefault="008A30F0" w14:paraId="1318D753" w14:textId="20F696F7">
      <w:pPr>
        <w:pStyle w:val="Prrafodelista"/>
        <w:numPr>
          <w:ilvl w:val="0"/>
          <w:numId w:val="27"/>
        </w:numPr>
        <w:tabs>
          <w:tab w:val="left" w:pos="284"/>
        </w:tabs>
        <w:spacing w:after="120" w:line="276" w:lineRule="auto"/>
        <w:ind w:left="0" w:right="57"/>
        <w:contextualSpacing w:val="0"/>
      </w:pPr>
      <w:r>
        <w:t xml:space="preserve">El Consejo de Instituto podrá delegar en Comisiones cualquiera de sus competencias, previo cumplimiento de lo dispuesto en las normas de procedimiento administrativo vigentes. </w:t>
      </w:r>
    </w:p>
    <w:p w:rsidR="00C73B7D" w:rsidP="00B618CD" w:rsidRDefault="5CE52254" w14:paraId="6D107405" w14:textId="3A5F3BA3">
      <w:pPr>
        <w:pStyle w:val="Prrafodelista"/>
        <w:numPr>
          <w:ilvl w:val="0"/>
          <w:numId w:val="27"/>
        </w:numPr>
        <w:tabs>
          <w:tab w:val="left" w:pos="284"/>
        </w:tabs>
        <w:spacing w:after="120" w:line="276" w:lineRule="auto"/>
        <w:ind w:left="0" w:right="57" w:hanging="11"/>
        <w:contextualSpacing w:val="0"/>
      </w:pPr>
      <w:r>
        <w:t xml:space="preserve">La delegación se entenderá hecha por tiempo indefinido, salvo que en el acuerdo se disponga </w:t>
      </w:r>
      <w:r w:rsidRPr="00CB68A5">
        <w:t>otr</w:t>
      </w:r>
      <w:r w:rsidRPr="00CB68A5" w:rsidR="4E4AD423">
        <w:t>o periodo</w:t>
      </w:r>
      <w:r w:rsidR="4E4AD423">
        <w:t xml:space="preserve"> </w:t>
      </w:r>
      <w:r>
        <w:t xml:space="preserve">o la temporalidad de esta se derive de la propia naturaleza de la delegación. </w:t>
      </w:r>
    </w:p>
    <w:p w:rsidR="00C73B7D" w:rsidP="003332ED" w:rsidRDefault="008A30F0" w14:paraId="780AD0A7" w14:textId="2D96EDAA">
      <w:pPr>
        <w:pStyle w:val="Prrafodelista"/>
        <w:numPr>
          <w:ilvl w:val="0"/>
          <w:numId w:val="27"/>
        </w:numPr>
        <w:tabs>
          <w:tab w:val="left" w:pos="284"/>
        </w:tabs>
        <w:spacing w:after="120" w:line="276" w:lineRule="auto"/>
        <w:ind w:left="0" w:right="57" w:hanging="11"/>
        <w:contextualSpacing w:val="0"/>
      </w:pPr>
      <w:r>
        <w:t xml:space="preserve">El Pleno del Consejo de Instituto podrá revocar en todo momento la delegación efectuada a favor de las Comisiones, recuperando el ejercicio de las competencias delegadas, sin más requisitos que los requeridos para otorgarla. </w:t>
      </w:r>
    </w:p>
    <w:p w:rsidR="008A30F0" w:rsidP="003332ED" w:rsidRDefault="008A30F0" w14:paraId="306A77E5" w14:textId="2626654E">
      <w:pPr>
        <w:pStyle w:val="Prrafodelista"/>
        <w:numPr>
          <w:ilvl w:val="0"/>
          <w:numId w:val="27"/>
        </w:numPr>
        <w:tabs>
          <w:tab w:val="left" w:pos="284"/>
        </w:tabs>
        <w:spacing w:after="120" w:line="276" w:lineRule="auto"/>
        <w:ind w:left="0" w:right="57" w:hanging="11"/>
        <w:contextualSpacing w:val="0"/>
      </w:pPr>
      <w:r>
        <w:t>Transcurrido el término de la delegación, o, en su caso, revocada ésta, las Comisiones responderán ante el Pleno del Consejo de Instituto del uso que se haya efectuado de la misma.</w:t>
      </w:r>
    </w:p>
    <w:p w:rsidR="008A30F0" w:rsidP="003332ED" w:rsidRDefault="008A30F0" w14:paraId="44F367BD" w14:textId="77777777">
      <w:pPr>
        <w:pStyle w:val="Prrafodelista"/>
        <w:spacing w:after="120" w:line="276" w:lineRule="auto"/>
        <w:ind w:left="283" w:right="57" w:firstLine="0"/>
        <w:rPr>
          <w:b/>
        </w:rPr>
      </w:pPr>
    </w:p>
    <w:p w:rsidR="00CB68A5" w:rsidP="003332ED" w:rsidRDefault="00CB68A5" w14:paraId="53E02615" w14:textId="77777777">
      <w:pPr>
        <w:pStyle w:val="Prrafodelista"/>
        <w:spacing w:after="120" w:line="276" w:lineRule="auto"/>
        <w:ind w:left="283" w:right="57" w:firstLine="0"/>
        <w:rPr>
          <w:b/>
        </w:rPr>
      </w:pPr>
    </w:p>
    <w:p w:rsidR="00CB68A5" w:rsidP="003332ED" w:rsidRDefault="00CB68A5" w14:paraId="5921C85F" w14:textId="77777777">
      <w:pPr>
        <w:pStyle w:val="Prrafodelista"/>
        <w:spacing w:after="120" w:line="276" w:lineRule="auto"/>
        <w:ind w:left="283" w:right="57" w:firstLine="0"/>
        <w:rPr>
          <w:b/>
        </w:rPr>
      </w:pPr>
    </w:p>
    <w:p w:rsidRPr="004D39CF" w:rsidR="007C124C" w:rsidP="004D39CF" w:rsidRDefault="005235EC" w14:paraId="61E74D8D" w14:textId="4E26F6CE">
      <w:pPr>
        <w:spacing w:after="120" w:line="276" w:lineRule="auto"/>
        <w:ind w:right="57"/>
        <w:rPr>
          <w:b/>
        </w:rPr>
      </w:pPr>
      <w:r w:rsidRPr="004D39CF">
        <w:rPr>
          <w:b/>
        </w:rPr>
        <w:t xml:space="preserve">Artículo 11. </w:t>
      </w:r>
      <w:r w:rsidRPr="004D39CF">
        <w:rPr>
          <w:bCs/>
          <w:i/>
          <w:iCs/>
        </w:rPr>
        <w:t>Reuniones del Consejo</w:t>
      </w:r>
      <w:r w:rsidRPr="004D39CF" w:rsidR="004D39CF">
        <w:rPr>
          <w:b/>
        </w:rPr>
        <w:t>.</w:t>
      </w:r>
      <w:r w:rsidRPr="004D39CF">
        <w:rPr>
          <w:b/>
        </w:rPr>
        <w:t xml:space="preserve"> </w:t>
      </w:r>
    </w:p>
    <w:p w:rsidRPr="006771AB" w:rsidR="007C124C" w:rsidP="28760717" w:rsidRDefault="11EF593C" w14:paraId="019700E1" w14:textId="75845119">
      <w:pPr>
        <w:widowControl w:val="0"/>
        <w:autoSpaceDE w:val="0"/>
        <w:autoSpaceDN w:val="0"/>
        <w:adjustRightInd w:val="0"/>
        <w:spacing w:after="160" w:line="259" w:lineRule="auto"/>
        <w:rPr>
          <w:rFonts w:eastAsia="Times New Roman"/>
        </w:rPr>
      </w:pPr>
      <w:r>
        <w:t xml:space="preserve">1. El Consejo se reunirá al </w:t>
      </w:r>
      <w:r w:rsidR="00B618CD">
        <w:t>menos con frecuencia trimestral</w:t>
      </w:r>
      <w:r w:rsidRPr="2F3D77A4">
        <w:rPr>
          <w:rFonts w:eastAsia="Times New Roman"/>
        </w:rPr>
        <w:t xml:space="preserve"> y extraordinariamente por decisión </w:t>
      </w:r>
      <w:r w:rsidRPr="2F3D77A4" w:rsidR="6BA3CFBD">
        <w:rPr>
          <w:rFonts w:eastAsia="Times New Roman"/>
        </w:rPr>
        <w:t>del Director</w:t>
      </w:r>
      <w:r w:rsidRPr="2F3D77A4" w:rsidR="6B5F6792">
        <w:rPr>
          <w:rFonts w:eastAsia="Times New Roman"/>
        </w:rPr>
        <w:t xml:space="preserve"> o de la Director</w:t>
      </w:r>
      <w:r w:rsidRPr="2F3D77A4" w:rsidR="5552AB6E">
        <w:rPr>
          <w:rFonts w:eastAsia="Times New Roman"/>
        </w:rPr>
        <w:t>a</w:t>
      </w:r>
      <w:r w:rsidRPr="2F3D77A4" w:rsidR="6BA3CFBD">
        <w:rPr>
          <w:rFonts w:eastAsia="Times New Roman"/>
        </w:rPr>
        <w:t xml:space="preserve"> </w:t>
      </w:r>
      <w:r w:rsidRPr="2F3D77A4">
        <w:rPr>
          <w:rFonts w:eastAsia="Times New Roman"/>
        </w:rPr>
        <w:t xml:space="preserve">por petición de, al menos, un tercio de sus miembros. </w:t>
      </w:r>
    </w:p>
    <w:p w:rsidR="00C54854" w:rsidP="009369F3" w:rsidRDefault="11EF593C" w14:paraId="7818EB55" w14:textId="5C353AA3">
      <w:pPr>
        <w:spacing w:after="120" w:line="276" w:lineRule="auto"/>
        <w:ind w:right="57"/>
      </w:pPr>
      <w:r>
        <w:t xml:space="preserve">2. Las reuniones se convocarán por </w:t>
      </w:r>
      <w:r w:rsidR="2BDF5F2B">
        <w:t xml:space="preserve">el </w:t>
      </w:r>
      <w:r w:rsidR="6BA3CFBD">
        <w:t>Director</w:t>
      </w:r>
      <w:r w:rsidR="7946B11F">
        <w:t xml:space="preserve"> o Director</w:t>
      </w:r>
      <w:r w:rsidR="5552AB6E">
        <w:t>a</w:t>
      </w:r>
      <w:r w:rsidR="6BA3CFBD">
        <w:t xml:space="preserve"> </w:t>
      </w:r>
      <w:r w:rsidR="2FBC7665">
        <w:t>del Instituto</w:t>
      </w:r>
      <w:r>
        <w:t>, con una antelación mínima de siete días naturales.</w:t>
      </w:r>
    </w:p>
    <w:p w:rsidR="007C124C" w:rsidP="009369F3" w:rsidRDefault="038CF5FB" w14:paraId="1882B8BE" w14:textId="4F6D79C5">
      <w:pPr>
        <w:spacing w:after="120" w:line="276" w:lineRule="auto"/>
        <w:ind w:right="57"/>
      </w:pPr>
      <w:r>
        <w:t xml:space="preserve">3. </w:t>
      </w:r>
      <w:r w:rsidR="57AB53C2">
        <w:t xml:space="preserve">Para las reuniones del Consejo se precisará, en primera convocatoria, la presencia de, al menos, la mitad de sus miembros. En segunda convocatoria dicho quórum se reducirá a la tercera parte de </w:t>
      </w:r>
      <w:r w:rsidR="76EAE855">
        <w:t xml:space="preserve">sus </w:t>
      </w:r>
      <w:r w:rsidR="57AB53C2">
        <w:t xml:space="preserve">miembros. </w:t>
      </w:r>
    </w:p>
    <w:p w:rsidR="007C124C" w:rsidP="2F3D77A4" w:rsidRDefault="038CF5FB" w14:paraId="69F61E16" w14:textId="7028291E">
      <w:pPr>
        <w:spacing w:after="120" w:line="276" w:lineRule="auto"/>
        <w:ind w:right="57"/>
      </w:pPr>
      <w:r>
        <w:t xml:space="preserve">4. </w:t>
      </w:r>
      <w:r w:rsidR="57AB53C2">
        <w:t xml:space="preserve">Las decisiones del Consejo se adoptarán por mayoría simple de </w:t>
      </w:r>
      <w:r w:rsidR="1B821E45">
        <w:t>los</w:t>
      </w:r>
      <w:r w:rsidR="2AF2EB25">
        <w:t xml:space="preserve"> y l</w:t>
      </w:r>
      <w:r w:rsidR="1B821E45">
        <w:t xml:space="preserve">as </w:t>
      </w:r>
      <w:r w:rsidR="57AB53C2">
        <w:t xml:space="preserve">miembros asistentes a la reunión salvo que la normativa establezca una mayoría cualificada para la adopción de determinados acuerdos. </w:t>
      </w:r>
    </w:p>
    <w:p w:rsidR="007C124C" w:rsidP="2F3D77A4" w:rsidRDefault="038CF5FB" w14:paraId="21ED1802" w14:textId="7A23D256">
      <w:pPr>
        <w:spacing w:after="120" w:line="276" w:lineRule="auto"/>
        <w:ind w:right="57"/>
      </w:pPr>
      <w:r>
        <w:t xml:space="preserve">5. </w:t>
      </w:r>
      <w:r w:rsidR="57AB53C2">
        <w:t xml:space="preserve">No podrá ser objeto de deliberación o acuerdo ningún asunto que no figure incluido en el orden del día, salvo que estén presentes todos </w:t>
      </w:r>
      <w:r w:rsidR="4B44EB52">
        <w:t xml:space="preserve">los/las </w:t>
      </w:r>
      <w:r w:rsidR="57AB53C2">
        <w:t xml:space="preserve">miembros del consejo y sea declarada la urgencia del asunto por el voto favorable de la mayoría.  </w:t>
      </w:r>
    </w:p>
    <w:p w:rsidR="007C124C" w:rsidP="00E666CB" w:rsidRDefault="28760717" w14:paraId="1FBED700" w14:textId="416403E6">
      <w:pPr>
        <w:spacing w:after="120" w:line="276" w:lineRule="auto"/>
        <w:ind w:left="11" w:right="57" w:hanging="11"/>
      </w:pPr>
      <w:r>
        <w:t xml:space="preserve">6.  En el apartado de ruegos y preguntas no se podrán adoptar acuerdos, salvo el de incluir algún punto en el orden del día de la siguiente reunión.  </w:t>
      </w:r>
    </w:p>
    <w:p w:rsidRPr="000B0C1F" w:rsidR="007C124C" w:rsidP="00E666CB" w:rsidRDefault="1BDDE0C9" w14:paraId="239AAFE6" w14:textId="1F9DF4A2">
      <w:pPr>
        <w:spacing w:after="120" w:line="276" w:lineRule="auto"/>
        <w:ind w:left="11" w:right="57" w:hanging="11"/>
        <w:rPr>
          <w:strike/>
        </w:rPr>
      </w:pPr>
      <w:r>
        <w:t xml:space="preserve">7. No será admisible el voto por registro, salvo en la votación de elección </w:t>
      </w:r>
      <w:r w:rsidR="6BA3CFBD">
        <w:t>del Director</w:t>
      </w:r>
      <w:r w:rsidR="71A23F96">
        <w:t xml:space="preserve"> o de Director</w:t>
      </w:r>
      <w:r w:rsidR="5552AB6E">
        <w:t>a</w:t>
      </w:r>
      <w:r w:rsidR="23ABEF7A">
        <w:t>.</w:t>
      </w:r>
    </w:p>
    <w:p w:rsidR="007C124C" w:rsidP="00E666CB" w:rsidRDefault="1BDDE0C9" w14:paraId="0E6992C5" w14:textId="4554896C">
      <w:pPr>
        <w:spacing w:after="120" w:line="276" w:lineRule="auto"/>
        <w:ind w:left="11" w:right="57" w:hanging="11"/>
        <w:rPr>
          <w:strike/>
        </w:rPr>
      </w:pPr>
      <w:r>
        <w:t xml:space="preserve">8. No se admitirán delegaciones de voto de </w:t>
      </w:r>
      <w:r w:rsidR="600967B8">
        <w:t xml:space="preserve">los/las </w:t>
      </w:r>
      <w:r>
        <w:t xml:space="preserve">miembros ausentes en la reunión del Consejo.  </w:t>
      </w:r>
    </w:p>
    <w:p w:rsidRPr="009369F3" w:rsidR="007C124C" w:rsidP="00AC5823" w:rsidRDefault="005235EC" w14:paraId="033037F5" w14:textId="3BE3AE71">
      <w:pPr>
        <w:spacing w:after="120" w:line="276" w:lineRule="auto"/>
        <w:ind w:left="-5" w:right="57"/>
        <w:rPr>
          <w:b/>
        </w:rPr>
      </w:pPr>
      <w:r w:rsidRPr="009369F3">
        <w:rPr>
          <w:b/>
        </w:rPr>
        <w:t xml:space="preserve">Artículo 12. </w:t>
      </w:r>
      <w:r w:rsidRPr="004D39CF">
        <w:rPr>
          <w:bCs/>
          <w:i/>
          <w:iCs/>
        </w:rPr>
        <w:t>Composición del Consejo del Instituto</w:t>
      </w:r>
      <w:r w:rsidR="004D39CF">
        <w:rPr>
          <w:bCs/>
          <w:i/>
          <w:iCs/>
        </w:rPr>
        <w:t>.</w:t>
      </w:r>
      <w:r w:rsidRPr="009369F3">
        <w:rPr>
          <w:b/>
        </w:rPr>
        <w:t xml:space="preserve">  </w:t>
      </w:r>
    </w:p>
    <w:p w:rsidR="007C124C" w:rsidP="00E666CB" w:rsidRDefault="1EE5E63D" w14:paraId="6BDF61CE" w14:textId="4EE08301">
      <w:pPr>
        <w:spacing w:after="120" w:line="276" w:lineRule="auto"/>
        <w:ind w:left="-6" w:right="57" w:hanging="11"/>
      </w:pPr>
      <w:r>
        <w:t>1. El Consejo del Instituto estará compuesto por el personal docente e investigador y una representación del resto de personal al que se refiere el artículo 4 de este reglamento y en su caso, de</w:t>
      </w:r>
      <w:r w:rsidR="49D5184A">
        <w:t>l alumnado</w:t>
      </w:r>
      <w:r>
        <w:t xml:space="preserve"> de</w:t>
      </w:r>
      <w:r w:rsidR="14E82EDB">
        <w:t xml:space="preserve"> </w:t>
      </w:r>
      <w:r>
        <w:t xml:space="preserve">doctorado. Los sectores representados participarán con la cuota que establece el artículo </w:t>
      </w:r>
      <w:r w:rsidRPr="060F3D3F">
        <w:rPr>
          <w:rFonts w:eastAsia="Times New Roman"/>
        </w:rPr>
        <w:t xml:space="preserve">58 </w:t>
      </w:r>
      <w:r>
        <w:t xml:space="preserve">de los vigentes Estatutos de la Universidad de Valladolid.  </w:t>
      </w:r>
    </w:p>
    <w:p w:rsidRPr="006771AB" w:rsidR="00D129B1" w:rsidP="00E666CB" w:rsidRDefault="1BDDE0C9" w14:paraId="73B817B1" w14:textId="561990E3">
      <w:pPr>
        <w:pStyle w:val="Prrafodelista"/>
        <w:numPr>
          <w:ilvl w:val="0"/>
          <w:numId w:val="22"/>
        </w:numPr>
        <w:spacing w:after="120" w:line="276" w:lineRule="auto"/>
        <w:ind w:left="1077" w:hanging="357"/>
      </w:pPr>
      <w:r>
        <w:t>Un sesenta % correspondiente al personal docente e investigador</w:t>
      </w:r>
      <w:r w:rsidR="6FFC6E8E">
        <w:t>,</w:t>
      </w:r>
      <w:r>
        <w:t xml:space="preserve"> </w:t>
      </w:r>
      <w:r w:rsidR="6FFC6E8E">
        <w:t>lo formarán t</w:t>
      </w:r>
      <w:r w:rsidR="1402DC6D">
        <w:t xml:space="preserve">odo el personal </w:t>
      </w:r>
      <w:r w:rsidR="252D076F">
        <w:t xml:space="preserve">investigador </w:t>
      </w:r>
      <w:r w:rsidR="1402DC6D">
        <w:t xml:space="preserve">doctor </w:t>
      </w:r>
      <w:r w:rsidR="6FFC6E8E">
        <w:t>miembro</w:t>
      </w:r>
      <w:r w:rsidR="73BF9A15">
        <w:t xml:space="preserve"> </w:t>
      </w:r>
      <w:r w:rsidR="6FFC6E8E">
        <w:t xml:space="preserve">del Instituto y </w:t>
      </w:r>
      <w:r w:rsidR="3DA52636">
        <w:t xml:space="preserve">el personal investigador </w:t>
      </w:r>
      <w:r w:rsidR="6FFC6E8E">
        <w:t>no doctor contratado a tiempo completo.</w:t>
      </w:r>
    </w:p>
    <w:p w:rsidRPr="006771AB" w:rsidR="00D129B1" w:rsidP="00E666CB" w:rsidRDefault="1EE5E63D" w14:paraId="7871DBCE" w14:textId="72188FFF">
      <w:pPr>
        <w:pStyle w:val="Prrafodelista"/>
        <w:numPr>
          <w:ilvl w:val="0"/>
          <w:numId w:val="22"/>
        </w:numPr>
        <w:spacing w:after="120" w:line="276" w:lineRule="auto"/>
        <w:ind w:left="1077" w:hanging="357"/>
      </w:pPr>
      <w:r>
        <w:t>Un treinta % constituido por representantes de</w:t>
      </w:r>
      <w:r w:rsidR="6A84445C">
        <w:t>l alumnado</w:t>
      </w:r>
      <w:r>
        <w:t xml:space="preserve"> de doctorado (art 4.1.</w:t>
      </w:r>
      <w:r w:rsidR="003535D1">
        <w:t>e</w:t>
      </w:r>
      <w:r>
        <w:t>)</w:t>
      </w:r>
    </w:p>
    <w:p w:rsidRPr="006771AB" w:rsidR="00D129B1" w:rsidP="00E666CB" w:rsidRDefault="1EE5E63D" w14:paraId="430A6D70" w14:textId="59529EDB">
      <w:pPr>
        <w:pStyle w:val="Prrafodelista"/>
        <w:numPr>
          <w:ilvl w:val="0"/>
          <w:numId w:val="22"/>
        </w:numPr>
        <w:spacing w:after="120" w:line="276" w:lineRule="auto"/>
        <w:ind w:left="1077" w:hanging="357"/>
      </w:pPr>
      <w:r w:rsidRPr="006771AB">
        <w:t xml:space="preserve">Un diez % </w:t>
      </w:r>
      <w:r w:rsidR="00B618CD">
        <w:t xml:space="preserve">constituido por </w:t>
      </w:r>
      <w:r w:rsidRPr="006771AB">
        <w:t>representantes del personal de administración y servicios</w:t>
      </w:r>
      <w:r>
        <w:t xml:space="preserve"> </w:t>
      </w:r>
      <w:r w:rsidRPr="1EE5E63D">
        <w:rPr>
          <w:rFonts w:eastAsia="Times New Roman"/>
        </w:rPr>
        <w:t>(art 4.1</w:t>
      </w:r>
      <w:r w:rsidR="003535D1">
        <w:rPr>
          <w:rFonts w:eastAsia="Times New Roman"/>
        </w:rPr>
        <w:t>d</w:t>
      </w:r>
      <w:r w:rsidRPr="1EE5E63D">
        <w:rPr>
          <w:rFonts w:eastAsia="Times New Roman"/>
        </w:rPr>
        <w:t>)</w:t>
      </w:r>
      <w:r w:rsidRPr="006771AB">
        <w:t xml:space="preserve">.  </w:t>
      </w:r>
    </w:p>
    <w:p w:rsidRPr="006771AB" w:rsidR="00D129B1" w:rsidP="00E666CB" w:rsidRDefault="1EE5E63D" w14:paraId="0215486B" w14:textId="43C0D5A1">
      <w:pPr>
        <w:widowControl w:val="0"/>
        <w:autoSpaceDE w:val="0"/>
        <w:autoSpaceDN w:val="0"/>
        <w:adjustRightInd w:val="0"/>
        <w:spacing w:after="120" w:line="276" w:lineRule="auto"/>
        <w:ind w:left="11" w:hanging="11"/>
        <w:rPr>
          <w:rFonts w:eastAsia="Times New Roman"/>
        </w:rPr>
      </w:pPr>
      <w:r>
        <w:t>2</w:t>
      </w:r>
      <w:r w:rsidRPr="060F3D3F">
        <w:rPr>
          <w:rFonts w:eastAsia="Times New Roman"/>
        </w:rPr>
        <w:t>. La distribución de estos porcentajes se efectuará, si procede, de forma directamente proporcional al número de miembros integrantes de cada cuerpo, sector o colectivo en el Instituto, según un cálculo efectuado por el Consejo de</w:t>
      </w:r>
      <w:r w:rsidRPr="060F3D3F" w:rsidR="7E4C730E">
        <w:rPr>
          <w:rFonts w:eastAsia="Times New Roman"/>
        </w:rPr>
        <w:t>l</w:t>
      </w:r>
      <w:r w:rsidRPr="060F3D3F">
        <w:rPr>
          <w:rFonts w:eastAsia="Times New Roman"/>
        </w:rPr>
        <w:t xml:space="preserve"> Instituto al comienzo de cada mandato que permanecerá invariable hasta su finalización.</w:t>
      </w:r>
    </w:p>
    <w:p w:rsidRPr="005F5887" w:rsidR="007C124C" w:rsidP="00E666CB" w:rsidRDefault="28760717" w14:paraId="0587E57A" w14:textId="36E0DCE9">
      <w:pPr>
        <w:widowControl w:val="0"/>
        <w:autoSpaceDE w:val="0"/>
        <w:autoSpaceDN w:val="0"/>
        <w:adjustRightInd w:val="0"/>
        <w:spacing w:after="120" w:line="276" w:lineRule="auto"/>
        <w:ind w:left="11" w:hanging="11"/>
        <w:rPr>
          <w:rFonts w:eastAsia="Times New Roman"/>
        </w:rPr>
      </w:pPr>
      <w:r w:rsidRPr="060F3D3F">
        <w:rPr>
          <w:rFonts w:eastAsia="Times New Roman"/>
        </w:rPr>
        <w:t>3. En el caso de que el Instituto no contase con suficientes miembros elegibles para completar la representación prevista para el personal de administración y servicios, el déficit será cubierto por representantes de</w:t>
      </w:r>
      <w:r w:rsidRPr="060F3D3F" w:rsidR="2E86DC89">
        <w:rPr>
          <w:rFonts w:eastAsia="Times New Roman"/>
        </w:rPr>
        <w:t>l alumnado</w:t>
      </w:r>
      <w:r w:rsidR="0008242E">
        <w:t xml:space="preserve"> </w:t>
      </w:r>
      <w:r w:rsidRPr="060F3D3F">
        <w:rPr>
          <w:rFonts w:eastAsia="Times New Roman"/>
        </w:rPr>
        <w:t>de doctorado.</w:t>
      </w:r>
    </w:p>
    <w:p w:rsidRPr="00D129B1" w:rsidR="007C124C" w:rsidP="00AC5823" w:rsidRDefault="005235EC" w14:paraId="497B1A11" w14:textId="149F3C94">
      <w:pPr>
        <w:spacing w:after="120" w:line="276" w:lineRule="auto"/>
        <w:ind w:left="-5" w:right="57"/>
        <w:rPr>
          <w:b/>
        </w:rPr>
      </w:pPr>
      <w:r w:rsidRPr="00D129B1">
        <w:rPr>
          <w:b/>
        </w:rPr>
        <w:t xml:space="preserve">Artículo 13. </w:t>
      </w:r>
      <w:r w:rsidRPr="004D39CF">
        <w:rPr>
          <w:bCs/>
          <w:i/>
          <w:iCs/>
        </w:rPr>
        <w:t>Representación en el Consejo del Instituto</w:t>
      </w:r>
      <w:r w:rsidR="004D39CF">
        <w:rPr>
          <w:bCs/>
          <w:i/>
          <w:iCs/>
        </w:rPr>
        <w:t>.</w:t>
      </w:r>
      <w:r w:rsidRPr="00D129B1">
        <w:rPr>
          <w:b/>
        </w:rPr>
        <w:t xml:space="preserve">  </w:t>
      </w:r>
    </w:p>
    <w:p w:rsidR="007C124C" w:rsidP="00E666CB" w:rsidRDefault="1EE5E63D" w14:paraId="23DA704D" w14:textId="472C8D68">
      <w:pPr>
        <w:spacing w:after="120" w:line="276" w:lineRule="auto"/>
        <w:ind w:left="11" w:right="57" w:hanging="11"/>
      </w:pPr>
      <w:r>
        <w:t xml:space="preserve">1. La representación en el Consejo del Instituto es personal. De acuerdo con el artículo </w:t>
      </w:r>
      <w:r w:rsidRPr="006771AB">
        <w:t>244.1</w:t>
      </w:r>
      <w:r>
        <w:t xml:space="preserve"> de los Estatutos de la UVa, el Consejo del Instituto </w:t>
      </w:r>
      <w:r w:rsidR="007707BF">
        <w:t xml:space="preserve">se renovará cada cuatro años. </w:t>
      </w:r>
      <w:r>
        <w:t xml:space="preserve">La representación estudiantil en este órgano se renovará cada dos años. </w:t>
      </w:r>
    </w:p>
    <w:p w:rsidR="007C124C" w:rsidP="005F5887" w:rsidRDefault="1EE5E63D" w14:paraId="328008AB" w14:textId="06D614CA">
      <w:pPr>
        <w:spacing w:after="120" w:line="276" w:lineRule="auto"/>
        <w:ind w:right="57"/>
      </w:pPr>
      <w:r>
        <w:t xml:space="preserve">2. En el caso de producirse vacantes se cubrirán, según los casos, de acuerdo con lo previsto en el artículo </w:t>
      </w:r>
      <w:r w:rsidRPr="006771AB">
        <w:t>238.3</w:t>
      </w:r>
      <w:r>
        <w:t xml:space="preserve"> de los Estatutos de la Universidad de Valladolid.  </w:t>
      </w:r>
    </w:p>
    <w:p w:rsidRPr="005F5887" w:rsidR="007C124C" w:rsidP="2F3D77A4" w:rsidRDefault="57AB53C2" w14:paraId="74D94423" w14:textId="0671D508">
      <w:pPr>
        <w:spacing w:after="120" w:line="276" w:lineRule="auto"/>
        <w:ind w:left="-5" w:right="57"/>
        <w:rPr>
          <w:b/>
          <w:bCs/>
        </w:rPr>
      </w:pPr>
      <w:r w:rsidRPr="060F3D3F">
        <w:rPr>
          <w:b/>
          <w:bCs/>
        </w:rPr>
        <w:t xml:space="preserve">Artículo 14. </w:t>
      </w:r>
      <w:r w:rsidRPr="060F3D3F">
        <w:rPr>
          <w:i/>
          <w:iCs/>
        </w:rPr>
        <w:t xml:space="preserve">Elecciones de </w:t>
      </w:r>
      <w:r w:rsidR="00B618CD">
        <w:rPr>
          <w:i/>
          <w:iCs/>
        </w:rPr>
        <w:t>la</w:t>
      </w:r>
      <w:r w:rsidRPr="060F3D3F" w:rsidR="00B618CD">
        <w:rPr>
          <w:i/>
          <w:iCs/>
        </w:rPr>
        <w:t xml:space="preserve">s y </w:t>
      </w:r>
      <w:r w:rsidR="00B618CD">
        <w:rPr>
          <w:i/>
          <w:iCs/>
        </w:rPr>
        <w:t>lo</w:t>
      </w:r>
      <w:r w:rsidRPr="060F3D3F" w:rsidR="00B618CD">
        <w:rPr>
          <w:i/>
          <w:iCs/>
        </w:rPr>
        <w:t xml:space="preserve">s </w:t>
      </w:r>
      <w:r w:rsidRPr="060F3D3F">
        <w:rPr>
          <w:i/>
          <w:iCs/>
        </w:rPr>
        <w:t>miembros del Consejo</w:t>
      </w:r>
      <w:r w:rsidRPr="060F3D3F" w:rsidR="700A080F">
        <w:rPr>
          <w:i/>
          <w:iCs/>
        </w:rPr>
        <w:t>.</w:t>
      </w:r>
      <w:r w:rsidRPr="060F3D3F">
        <w:rPr>
          <w:b/>
          <w:bCs/>
        </w:rPr>
        <w:t xml:space="preserve">  </w:t>
      </w:r>
    </w:p>
    <w:p w:rsidRPr="00E666CB" w:rsidR="007C124C" w:rsidP="00E666CB" w:rsidRDefault="11EF593C" w14:paraId="4E17DF83" w14:textId="02E4D82D">
      <w:pPr>
        <w:spacing w:after="120" w:line="276" w:lineRule="auto"/>
        <w:ind w:left="11" w:right="57" w:hanging="11"/>
      </w:pPr>
      <w:r w:rsidRPr="00E666CB">
        <w:t xml:space="preserve">1. Las elecciones de </w:t>
      </w:r>
      <w:r w:rsidRPr="00B618CD" w:rsidR="00B618CD">
        <w:rPr>
          <w:iCs/>
        </w:rPr>
        <w:t>las y los</w:t>
      </w:r>
      <w:r w:rsidRPr="060F3D3F" w:rsidR="00B618CD">
        <w:rPr>
          <w:i/>
          <w:iCs/>
        </w:rPr>
        <w:t xml:space="preserve"> </w:t>
      </w:r>
      <w:r w:rsidRPr="00E666CB">
        <w:t xml:space="preserve">miembros del Consejo se convocarán por </w:t>
      </w:r>
      <w:r w:rsidRPr="00E666CB" w:rsidR="6BA3CFBD">
        <w:t>el Director</w:t>
      </w:r>
      <w:r w:rsidRPr="00E666CB" w:rsidR="1B4461F0">
        <w:t xml:space="preserve"> o</w:t>
      </w:r>
      <w:r w:rsidR="1B4461F0">
        <w:t xml:space="preserve"> Directora</w:t>
      </w:r>
      <w:r>
        <w:t xml:space="preserve">, </w:t>
      </w:r>
      <w:r w:rsidRPr="060F3D3F">
        <w:rPr>
          <w:rFonts w:eastAsia="Times New Roman"/>
        </w:rPr>
        <w:t>previo conocimiento de la Comisión Electoral,</w:t>
      </w:r>
      <w:r>
        <w:t xml:space="preserve"> con una antelación mínima de </w:t>
      </w:r>
      <w:r w:rsidRPr="060F3D3F">
        <w:rPr>
          <w:rFonts w:eastAsia="Times New Roman"/>
        </w:rPr>
        <w:t>treinta</w:t>
      </w:r>
      <w:r>
        <w:t xml:space="preserve"> días hábiles </w:t>
      </w:r>
      <w:r w:rsidRPr="00E666CB">
        <w:t xml:space="preserve">respecto a la fecha de finalización del mandato que expira.  </w:t>
      </w:r>
    </w:p>
    <w:p w:rsidRPr="00E666CB" w:rsidR="007C124C" w:rsidP="28760717" w:rsidRDefault="28760717" w14:paraId="04E6748B" w14:textId="47828144">
      <w:pPr>
        <w:widowControl w:val="0"/>
        <w:autoSpaceDE w:val="0"/>
        <w:autoSpaceDN w:val="0"/>
        <w:adjustRightInd w:val="0"/>
        <w:spacing w:after="160" w:line="259" w:lineRule="auto"/>
        <w:rPr>
          <w:rFonts w:eastAsia="Times New Roman"/>
        </w:rPr>
      </w:pPr>
      <w:r w:rsidRPr="00E666CB">
        <w:t xml:space="preserve">2. </w:t>
      </w:r>
      <w:r w:rsidRPr="00E666CB">
        <w:rPr>
          <w:rFonts w:eastAsia="Times New Roman"/>
        </w:rPr>
        <w:t>Lo</w:t>
      </w:r>
      <w:r w:rsidRPr="00E666CB" w:rsidR="00E5417C">
        <w:rPr>
          <w:rFonts w:eastAsia="Times New Roman"/>
        </w:rPr>
        <w:t>s</w:t>
      </w:r>
      <w:r w:rsidRPr="00E666CB" w:rsidR="0095199A">
        <w:rPr>
          <w:rFonts w:eastAsia="Times New Roman"/>
        </w:rPr>
        <w:t>/a</w:t>
      </w:r>
      <w:r w:rsidRPr="00E666CB">
        <w:rPr>
          <w:rFonts w:eastAsia="Times New Roman"/>
        </w:rPr>
        <w:t xml:space="preserve">s representantes del personal de cada uno de los colectivos del Instituto, titulares y suplentes, se elegirán, por las personas que componen dicho colectivo, de entre </w:t>
      </w:r>
      <w:r w:rsidRPr="00E666CB" w:rsidR="1D116F54">
        <w:rPr>
          <w:rFonts w:eastAsia="Times New Roman"/>
        </w:rPr>
        <w:t>las personas candidatas p</w:t>
      </w:r>
      <w:r w:rsidRPr="00E666CB">
        <w:rPr>
          <w:rFonts w:eastAsia="Times New Roman"/>
        </w:rPr>
        <w:t>resentad</w:t>
      </w:r>
      <w:r w:rsidRPr="00E666CB" w:rsidR="00E5417C">
        <w:rPr>
          <w:rFonts w:eastAsia="Times New Roman"/>
        </w:rPr>
        <w:t>as</w:t>
      </w:r>
      <w:r w:rsidRPr="00E666CB">
        <w:rPr>
          <w:rFonts w:eastAsia="Times New Roman"/>
        </w:rPr>
        <w:t>.</w:t>
      </w:r>
    </w:p>
    <w:p w:rsidRPr="00E666CB" w:rsidR="007C124C" w:rsidP="060F3D3F" w:rsidRDefault="28760717" w14:paraId="1811A4B5" w14:textId="74D20690">
      <w:pPr>
        <w:spacing w:after="120" w:line="276" w:lineRule="auto"/>
        <w:ind w:right="57"/>
      </w:pPr>
      <w:r w:rsidRPr="00E666CB">
        <w:t xml:space="preserve">3. Las candidaturas serán nominales y se presentarán a la Comisión Electoral. Finalizado el plazo de presentación, la Comisión Electoral proclamará provisionalmente </w:t>
      </w:r>
      <w:r w:rsidRPr="00E666CB" w:rsidR="7E9D15C5">
        <w:rPr>
          <w:rFonts w:eastAsia="Times New Roman"/>
        </w:rPr>
        <w:t>las personas candidatas presentadas</w:t>
      </w:r>
      <w:r w:rsidRPr="00E666CB" w:rsidR="3005B8FA">
        <w:rPr>
          <w:rFonts w:eastAsia="Times New Roman"/>
        </w:rPr>
        <w:t xml:space="preserve"> </w:t>
      </w:r>
      <w:r w:rsidRPr="00E666CB">
        <w:t xml:space="preserve">a los distintos puestos del Consejo.  </w:t>
      </w:r>
    </w:p>
    <w:p w:rsidR="007C124C" w:rsidP="060F3D3F" w:rsidRDefault="28760717" w14:paraId="2AC448FC" w14:textId="346A5DDD">
      <w:pPr>
        <w:widowControl w:val="0"/>
        <w:spacing w:after="160" w:line="259" w:lineRule="auto"/>
        <w:rPr>
          <w:rFonts w:eastAsia="Times New Roman"/>
        </w:rPr>
      </w:pPr>
      <w:r w:rsidRPr="00E666CB">
        <w:t xml:space="preserve">4. </w:t>
      </w:r>
      <w:r w:rsidRPr="00E666CB">
        <w:rPr>
          <w:rFonts w:eastAsia="Times New Roman"/>
        </w:rPr>
        <w:t xml:space="preserve">Una vez realizada la votación y la comprobación de la misma, se procederá a la publicación de resultados, proclamación provisional de </w:t>
      </w:r>
      <w:r w:rsidRPr="00E666CB" w:rsidR="00605FDF">
        <w:rPr>
          <w:rFonts w:eastAsia="Times New Roman"/>
        </w:rPr>
        <w:t>candidato</w:t>
      </w:r>
      <w:r w:rsidRPr="00E666CB" w:rsidR="00E5417C">
        <w:rPr>
          <w:rFonts w:eastAsia="Times New Roman"/>
        </w:rPr>
        <w:t>s</w:t>
      </w:r>
      <w:r w:rsidRPr="00E666CB" w:rsidR="446A4BBB">
        <w:rPr>
          <w:rFonts w:eastAsia="Times New Roman"/>
        </w:rPr>
        <w:t xml:space="preserve"> y candidat</w:t>
      </w:r>
      <w:r w:rsidRPr="00E666CB" w:rsidR="00605FDF">
        <w:rPr>
          <w:rFonts w:eastAsia="Times New Roman"/>
        </w:rPr>
        <w:t xml:space="preserve">as </w:t>
      </w:r>
      <w:r w:rsidRPr="00E666CB">
        <w:rPr>
          <w:rFonts w:eastAsia="Times New Roman"/>
        </w:rPr>
        <w:t>electo</w:t>
      </w:r>
      <w:r w:rsidRPr="00E666CB" w:rsidR="00E5417C">
        <w:rPr>
          <w:rFonts w:eastAsia="Times New Roman"/>
        </w:rPr>
        <w:t>s</w:t>
      </w:r>
      <w:r w:rsidRPr="00E666CB">
        <w:rPr>
          <w:rFonts w:eastAsia="Times New Roman"/>
        </w:rPr>
        <w:t xml:space="preserve">, reclamaciones a los resultados, si las hubiere y proclamación definitiva de </w:t>
      </w:r>
      <w:r w:rsidRPr="00E666CB" w:rsidR="6CFED470">
        <w:rPr>
          <w:rFonts w:eastAsia="Times New Roman"/>
        </w:rPr>
        <w:t>candidatos y candidatas electos</w:t>
      </w:r>
      <w:r w:rsidRPr="00E666CB" w:rsidR="0095199A">
        <w:rPr>
          <w:rFonts w:eastAsia="Times New Roman"/>
        </w:rPr>
        <w:t xml:space="preserve"> </w:t>
      </w:r>
      <w:r w:rsidRPr="00E666CB">
        <w:rPr>
          <w:rFonts w:eastAsia="Times New Roman"/>
        </w:rPr>
        <w:t>siguiendo los procedimientos establecidos en los artículos 37</w:t>
      </w:r>
      <w:r w:rsidRPr="00E666CB" w:rsidR="007707BF">
        <w:rPr>
          <w:rFonts w:eastAsia="Times New Roman"/>
        </w:rPr>
        <w:t xml:space="preserve"> </w:t>
      </w:r>
      <w:r w:rsidRPr="00E666CB">
        <w:rPr>
          <w:rFonts w:eastAsia="Times New Roman"/>
        </w:rPr>
        <w:t>y 38 del Reglamento Electoral de la UVa aprobado</w:t>
      </w:r>
      <w:r w:rsidRPr="060F3D3F">
        <w:rPr>
          <w:rFonts w:eastAsia="Times New Roman"/>
        </w:rPr>
        <w:t xml:space="preserve"> por Consejo de Gobierno de 23 de junio de 2021.</w:t>
      </w:r>
      <w:r w:rsidRPr="060F3D3F">
        <w:rPr>
          <w:sz w:val="20"/>
          <w:szCs w:val="20"/>
        </w:rPr>
        <w:t xml:space="preserve"> </w:t>
      </w:r>
    </w:p>
    <w:p w:rsidRPr="0071195D" w:rsidR="0071195D" w:rsidP="1EE5E63D" w:rsidRDefault="1EE5E63D" w14:paraId="4730BBCC" w14:textId="77777777">
      <w:pPr>
        <w:pStyle w:val="Ttulo1"/>
        <w:spacing w:after="120" w:line="276" w:lineRule="auto"/>
        <w:ind w:right="56"/>
        <w:rPr>
          <w:b/>
          <w:bCs/>
        </w:rPr>
      </w:pPr>
      <w:r w:rsidRPr="006771AB">
        <w:rPr>
          <w:b/>
          <w:bCs/>
        </w:rPr>
        <w:t>TÍTULO</w:t>
      </w:r>
      <w:r w:rsidRPr="1EE5E63D">
        <w:rPr>
          <w:b/>
          <w:bCs/>
        </w:rPr>
        <w:t xml:space="preserve"> IV. </w:t>
      </w:r>
    </w:p>
    <w:p w:rsidRPr="0071195D" w:rsidR="007C124C" w:rsidP="420FB62B" w:rsidRDefault="00447305" w14:paraId="33A14931" w14:textId="0E654A8A">
      <w:pPr>
        <w:pStyle w:val="Ttulo1"/>
        <w:spacing w:after="120" w:line="276" w:lineRule="auto"/>
        <w:ind w:right="56"/>
        <w:rPr>
          <w:b/>
          <w:bCs/>
        </w:rPr>
      </w:pPr>
      <w:r w:rsidRPr="00CF4574">
        <w:rPr>
          <w:b/>
          <w:bCs/>
        </w:rPr>
        <w:t>DIRECTOR</w:t>
      </w:r>
      <w:r w:rsidRPr="00CF4574" w:rsidR="00395EBC">
        <w:rPr>
          <w:b/>
          <w:bCs/>
        </w:rPr>
        <w:t>/A</w:t>
      </w:r>
      <w:r w:rsidRPr="00CF4574" w:rsidR="005235EC">
        <w:rPr>
          <w:b/>
          <w:bCs/>
        </w:rPr>
        <w:t xml:space="preserve">, </w:t>
      </w:r>
      <w:r w:rsidRPr="00CF4574">
        <w:rPr>
          <w:b/>
          <w:bCs/>
        </w:rPr>
        <w:t>SECRETARIO</w:t>
      </w:r>
      <w:r w:rsidRPr="00CF4574" w:rsidR="00CF4574">
        <w:rPr>
          <w:b/>
          <w:bCs/>
        </w:rPr>
        <w:t xml:space="preserve">/A </w:t>
      </w:r>
      <w:r w:rsidRPr="00CF4574" w:rsidR="005235EC">
        <w:rPr>
          <w:b/>
          <w:bCs/>
        </w:rPr>
        <w:t>Y EL EQUIPO DE DIRECCIÓN</w:t>
      </w:r>
      <w:r w:rsidRPr="420FB62B" w:rsidR="005235EC">
        <w:rPr>
          <w:b/>
          <w:bCs/>
        </w:rPr>
        <w:t xml:space="preserve"> </w:t>
      </w:r>
    </w:p>
    <w:p w:rsidR="007C124C" w:rsidP="00AC5823" w:rsidRDefault="005235EC" w14:paraId="4D81AC99" w14:textId="77777777">
      <w:pPr>
        <w:spacing w:after="120" w:line="276" w:lineRule="auto"/>
        <w:ind w:left="77" w:firstLine="0"/>
        <w:jc w:val="left"/>
      </w:pPr>
      <w:r>
        <w:rPr>
          <w:sz w:val="20"/>
        </w:rPr>
        <w:t xml:space="preserve"> </w:t>
      </w:r>
    </w:p>
    <w:p w:rsidRPr="00CF4574" w:rsidR="007C124C" w:rsidP="2F3D77A4" w:rsidRDefault="57AB53C2" w14:paraId="02C75495" w14:textId="2FDFDA33">
      <w:pPr>
        <w:spacing w:after="120" w:line="276" w:lineRule="auto"/>
        <w:ind w:left="-5" w:right="57"/>
        <w:rPr>
          <w:b/>
          <w:bCs/>
        </w:rPr>
      </w:pPr>
      <w:r w:rsidRPr="2F3D77A4">
        <w:rPr>
          <w:b/>
          <w:bCs/>
        </w:rPr>
        <w:t xml:space="preserve">Artículo 15. </w:t>
      </w:r>
      <w:r w:rsidRPr="2F3D77A4">
        <w:rPr>
          <w:i/>
          <w:iCs/>
        </w:rPr>
        <w:t xml:space="preserve">Funciones </w:t>
      </w:r>
      <w:r w:rsidRPr="2F3D77A4" w:rsidR="6D06C59C">
        <w:rPr>
          <w:i/>
          <w:iCs/>
        </w:rPr>
        <w:t>del Director</w:t>
      </w:r>
      <w:r w:rsidRPr="2F3D77A4" w:rsidR="0D3162F2">
        <w:rPr>
          <w:i/>
          <w:iCs/>
        </w:rPr>
        <w:t xml:space="preserve"> o de la Director</w:t>
      </w:r>
      <w:r w:rsidRPr="2F3D77A4" w:rsidR="7AE467FB">
        <w:rPr>
          <w:i/>
          <w:iCs/>
        </w:rPr>
        <w:t>a</w:t>
      </w:r>
      <w:r w:rsidRPr="2F3D77A4" w:rsidR="700A080F">
        <w:rPr>
          <w:b/>
          <w:bCs/>
        </w:rPr>
        <w:t>.</w:t>
      </w:r>
      <w:r w:rsidRPr="2F3D77A4" w:rsidR="6D06C59C">
        <w:rPr>
          <w:b/>
          <w:bCs/>
        </w:rPr>
        <w:t xml:space="preserve"> </w:t>
      </w:r>
    </w:p>
    <w:p w:rsidRPr="00E666CB" w:rsidR="007C124C" w:rsidP="060F3D3F" w:rsidRDefault="003D5621" w14:paraId="34049A4B" w14:textId="4F8B23A9">
      <w:pPr>
        <w:spacing w:after="120" w:line="276" w:lineRule="auto"/>
        <w:ind w:left="-5" w:right="57"/>
      </w:pPr>
      <w:r w:rsidRPr="00E666CB">
        <w:t>El</w:t>
      </w:r>
      <w:r w:rsidRPr="00E666CB" w:rsidR="7D259C4C">
        <w:t xml:space="preserve"> Director o Directora </w:t>
      </w:r>
      <w:r w:rsidRPr="00E666CB" w:rsidR="005235EC">
        <w:t>es la primera autoridad del Instituto y su máxim</w:t>
      </w:r>
      <w:r w:rsidRPr="00E666CB" w:rsidR="0F582B93">
        <w:t>a</w:t>
      </w:r>
      <w:r w:rsidRPr="00E666CB" w:rsidR="005235EC">
        <w:t xml:space="preserve"> representa</w:t>
      </w:r>
      <w:r w:rsidRPr="00E666CB" w:rsidR="2F81B568">
        <w:t>ción</w:t>
      </w:r>
      <w:r w:rsidRPr="00E666CB" w:rsidR="005235EC">
        <w:t xml:space="preserve">.  </w:t>
      </w:r>
    </w:p>
    <w:p w:rsidRPr="00E666CB" w:rsidR="007C124C" w:rsidP="2F3D77A4" w:rsidRDefault="57AB53C2" w14:paraId="2F9FF1A3" w14:textId="71C0C9AF">
      <w:pPr>
        <w:spacing w:after="120" w:line="276" w:lineRule="auto"/>
        <w:ind w:left="-5" w:right="57"/>
      </w:pPr>
      <w:r w:rsidRPr="00E666CB">
        <w:t xml:space="preserve">Son competencias </w:t>
      </w:r>
      <w:r w:rsidRPr="00E666CB" w:rsidR="6D06C59C">
        <w:t>del Director</w:t>
      </w:r>
      <w:r w:rsidRPr="00E666CB" w:rsidR="12F82E90">
        <w:t xml:space="preserve"> </w:t>
      </w:r>
      <w:r w:rsidRPr="00E666CB" w:rsidR="12F82E90">
        <w:rPr>
          <w:i/>
          <w:iCs/>
        </w:rPr>
        <w:t xml:space="preserve">o </w:t>
      </w:r>
      <w:r w:rsidRPr="00B618CD" w:rsidR="12F82E90">
        <w:rPr>
          <w:iCs/>
        </w:rPr>
        <w:t>de la Directora</w:t>
      </w:r>
      <w:r w:rsidRPr="00E666CB" w:rsidR="6D06C59C">
        <w:t xml:space="preserve"> </w:t>
      </w:r>
      <w:r w:rsidRPr="00E666CB">
        <w:t xml:space="preserve">del Instituto:  </w:t>
      </w:r>
    </w:p>
    <w:p w:rsidRPr="00E666CB" w:rsidR="007C124C" w:rsidP="00AC5823" w:rsidRDefault="005235EC" w14:paraId="2605C226" w14:textId="77777777">
      <w:pPr>
        <w:numPr>
          <w:ilvl w:val="0"/>
          <w:numId w:val="12"/>
        </w:numPr>
        <w:spacing w:after="120" w:line="276" w:lineRule="auto"/>
        <w:ind w:right="57" w:hanging="365"/>
      </w:pPr>
      <w:r w:rsidRPr="00E666CB">
        <w:t xml:space="preserve">Ostentar la representación del Instituto.  </w:t>
      </w:r>
    </w:p>
    <w:p w:rsidR="007C124C" w:rsidP="00AC5823" w:rsidRDefault="005235EC" w14:paraId="45F5EDAB" w14:textId="77777777">
      <w:pPr>
        <w:numPr>
          <w:ilvl w:val="0"/>
          <w:numId w:val="12"/>
        </w:numPr>
        <w:spacing w:after="120" w:line="276" w:lineRule="auto"/>
        <w:ind w:right="57" w:hanging="365"/>
      </w:pPr>
      <w:r w:rsidRPr="00E666CB">
        <w:t>Gestionar, dirigir y coordinar sus actividades</w:t>
      </w:r>
      <w:r>
        <w:t xml:space="preserve">.  </w:t>
      </w:r>
    </w:p>
    <w:p w:rsidR="007C124C" w:rsidP="00AC5823" w:rsidRDefault="005235EC" w14:paraId="06AB8600" w14:textId="77777777">
      <w:pPr>
        <w:numPr>
          <w:ilvl w:val="0"/>
          <w:numId w:val="12"/>
        </w:numPr>
        <w:spacing w:after="120" w:line="276" w:lineRule="auto"/>
        <w:ind w:right="57" w:hanging="365"/>
      </w:pPr>
      <w:r>
        <w:t xml:space="preserve">Convocar y presidir el Consejo del Instituto y ejecutar sus acuerdos.  </w:t>
      </w:r>
    </w:p>
    <w:p w:rsidR="007C124C" w:rsidP="00AC5823" w:rsidRDefault="005235EC" w14:paraId="7D406F69" w14:textId="77777777">
      <w:pPr>
        <w:numPr>
          <w:ilvl w:val="0"/>
          <w:numId w:val="12"/>
        </w:numPr>
        <w:spacing w:after="120" w:line="276" w:lineRule="auto"/>
        <w:ind w:right="57" w:hanging="365"/>
      </w:pPr>
      <w:r>
        <w:t xml:space="preserve">Convocar y presidir las reuniones del Equipo de Dirección del Instituto.  </w:t>
      </w:r>
    </w:p>
    <w:p w:rsidR="007C124C" w:rsidP="00AC5823" w:rsidRDefault="57AB53C2" w14:paraId="2BFEFEF0" w14:textId="77F72BFA">
      <w:pPr>
        <w:numPr>
          <w:ilvl w:val="0"/>
          <w:numId w:val="12"/>
        </w:numPr>
        <w:spacing w:after="120" w:line="276" w:lineRule="auto"/>
        <w:ind w:right="57" w:hanging="365"/>
      </w:pPr>
      <w:r>
        <w:t>Proponer el nombramiento y cese del Secretario</w:t>
      </w:r>
      <w:r w:rsidR="0C82EE02">
        <w:t xml:space="preserve"> o Secretari</w:t>
      </w:r>
      <w:r w:rsidR="7FBAD779">
        <w:t>a</w:t>
      </w:r>
      <w:r>
        <w:t xml:space="preserve"> del Instituto, de entre sus miembros.  </w:t>
      </w:r>
    </w:p>
    <w:p w:rsidR="007C124C" w:rsidP="00E666CB" w:rsidRDefault="005235EC" w14:paraId="70871753" w14:textId="77777777">
      <w:pPr>
        <w:numPr>
          <w:ilvl w:val="0"/>
          <w:numId w:val="12"/>
        </w:numPr>
        <w:spacing w:after="120" w:line="276" w:lineRule="auto"/>
        <w:ind w:right="57" w:hanging="363"/>
      </w:pPr>
      <w:r>
        <w:t xml:space="preserve">Responsabilizarse de los bienes del Instituto.  </w:t>
      </w:r>
    </w:p>
    <w:p w:rsidR="007C124C" w:rsidP="00E666CB" w:rsidRDefault="005235EC" w14:paraId="0996B8B3" w14:textId="77777777">
      <w:pPr>
        <w:numPr>
          <w:ilvl w:val="0"/>
          <w:numId w:val="12"/>
        </w:numPr>
        <w:spacing w:after="120" w:line="276" w:lineRule="auto"/>
        <w:ind w:right="57" w:hanging="363"/>
      </w:pPr>
      <w:r>
        <w:t xml:space="preserve">Supervisar el cumplimiento de las previsiones del presupuesto del Instituto.  </w:t>
      </w:r>
    </w:p>
    <w:p w:rsidR="007C124C" w:rsidP="0071195D" w:rsidRDefault="005235EC" w14:paraId="76387414" w14:textId="77777777">
      <w:pPr>
        <w:numPr>
          <w:ilvl w:val="0"/>
          <w:numId w:val="12"/>
        </w:numPr>
        <w:spacing w:after="120" w:line="276" w:lineRule="auto"/>
        <w:ind w:right="57" w:hanging="365"/>
      </w:pPr>
      <w:r>
        <w:t xml:space="preserve">Asumir cualquier otra de las funciones del Instituto no específicamente atribuidas al Consejo.  </w:t>
      </w:r>
      <w:r w:rsidRPr="0071195D">
        <w:rPr>
          <w:sz w:val="20"/>
        </w:rPr>
        <w:t xml:space="preserve"> </w:t>
      </w:r>
    </w:p>
    <w:p w:rsidRPr="004D39CF" w:rsidR="007C124C" w:rsidP="2F3D77A4" w:rsidRDefault="57AB53C2" w14:paraId="6ECA2749" w14:textId="0756201E">
      <w:pPr>
        <w:spacing w:after="120" w:line="276" w:lineRule="auto"/>
        <w:ind w:left="-5" w:right="57"/>
        <w:rPr>
          <w:i/>
          <w:iCs/>
        </w:rPr>
      </w:pPr>
      <w:r w:rsidRPr="2F3D77A4">
        <w:rPr>
          <w:b/>
          <w:bCs/>
        </w:rPr>
        <w:t xml:space="preserve">Artículo 16. </w:t>
      </w:r>
      <w:r w:rsidRPr="2F3D77A4">
        <w:rPr>
          <w:i/>
          <w:iCs/>
        </w:rPr>
        <w:t xml:space="preserve">Elección </w:t>
      </w:r>
      <w:r w:rsidRPr="2F3D77A4" w:rsidR="6D06C59C">
        <w:rPr>
          <w:i/>
          <w:iCs/>
        </w:rPr>
        <w:t>del Director</w:t>
      </w:r>
      <w:r w:rsidRPr="2F3D77A4" w:rsidR="39FDA831">
        <w:rPr>
          <w:i/>
          <w:iCs/>
        </w:rPr>
        <w:t xml:space="preserve"> o de la Directora</w:t>
      </w:r>
      <w:r w:rsidRPr="2F3D77A4" w:rsidR="700A080F">
        <w:rPr>
          <w:i/>
          <w:iCs/>
        </w:rPr>
        <w:t>.</w:t>
      </w:r>
      <w:r w:rsidRPr="2F3D77A4" w:rsidR="6D06C59C">
        <w:rPr>
          <w:i/>
          <w:iCs/>
        </w:rPr>
        <w:t xml:space="preserve"> </w:t>
      </w:r>
    </w:p>
    <w:p w:rsidR="007C124C" w:rsidP="00E666CB" w:rsidRDefault="1BDDE0C9" w14:paraId="5C521DD2" w14:textId="7E21A67A">
      <w:pPr>
        <w:spacing w:after="120" w:line="276" w:lineRule="auto"/>
        <w:ind w:left="11" w:right="57" w:hanging="11"/>
      </w:pPr>
      <w:r>
        <w:t xml:space="preserve">1. La elección </w:t>
      </w:r>
      <w:r w:rsidR="6D06C59C">
        <w:t>del Director</w:t>
      </w:r>
      <w:r w:rsidR="132FB07B">
        <w:t xml:space="preserve"> </w:t>
      </w:r>
      <w:r w:rsidRPr="2F3D77A4" w:rsidR="132FB07B">
        <w:t>o de la Directora</w:t>
      </w:r>
      <w:r w:rsidR="6D06C59C">
        <w:t xml:space="preserve"> </w:t>
      </w:r>
      <w:r>
        <w:t xml:space="preserve">del Instituto, como órgano unipersonal, se regirá por lo dispuesto con carácter general en los Estatutos de la Universidad de Valladolid (art. 246) y se realizará por los procedimientos y normativa desarrollados en el Reglamento Electoral de la Universidad de Valladolid, aprobado por Consejo de Gobierno de 23 de junio de 2021.  </w:t>
      </w:r>
    </w:p>
    <w:p w:rsidRPr="00786237" w:rsidR="007C124C" w:rsidP="00E666CB" w:rsidRDefault="1EE5E63D" w14:paraId="554ED655" w14:textId="1167BCBE">
      <w:pPr>
        <w:widowControl w:val="0"/>
        <w:autoSpaceDE w:val="0"/>
        <w:autoSpaceDN w:val="0"/>
        <w:adjustRightInd w:val="0"/>
        <w:spacing w:after="120" w:line="276" w:lineRule="auto"/>
        <w:ind w:left="11" w:hanging="11"/>
        <w:rPr>
          <w:rFonts w:eastAsia="Times New Roman"/>
        </w:rPr>
      </w:pPr>
      <w:r>
        <w:t>2. Podrá ser candidato</w:t>
      </w:r>
      <w:r w:rsidR="00605FDF">
        <w:t>/</w:t>
      </w:r>
      <w:r w:rsidRPr="00CF4574" w:rsidR="00605FDF">
        <w:t>a</w:t>
      </w:r>
      <w:r w:rsidRPr="00CF4574" w:rsidR="00447305">
        <w:t xml:space="preserve"> a Director</w:t>
      </w:r>
      <w:r w:rsidRPr="00CF4574" w:rsidR="00605FDF">
        <w:t>/a</w:t>
      </w:r>
      <w:r w:rsidRPr="00CF4574" w:rsidR="00447305">
        <w:t xml:space="preserve"> </w:t>
      </w:r>
      <w:r w:rsidRPr="00CF4574">
        <w:t>cualquier</w:t>
      </w:r>
      <w:r>
        <w:t xml:space="preserve"> doctor</w:t>
      </w:r>
      <w:r w:rsidR="00997898">
        <w:t>/a</w:t>
      </w:r>
      <w:r>
        <w:t xml:space="preserve"> del Instituto, que presente por escrito su candidatura, junto a un breve informe con el programa de trabajo, </w:t>
      </w:r>
      <w:r w:rsidRPr="1EE5E63D">
        <w:rPr>
          <w:rFonts w:eastAsia="Times New Roman"/>
        </w:rPr>
        <w:t>ante la Comisión Electoral.</w:t>
      </w:r>
    </w:p>
    <w:p w:rsidRPr="00CF4574" w:rsidR="007C124C" w:rsidP="2F3D77A4" w:rsidRDefault="57AB53C2" w14:paraId="4C815AF0" w14:textId="71678FB7">
      <w:pPr>
        <w:spacing w:after="120" w:line="276" w:lineRule="auto"/>
        <w:ind w:left="-5" w:right="57"/>
        <w:rPr>
          <w:b/>
          <w:bCs/>
        </w:rPr>
      </w:pPr>
      <w:r w:rsidRPr="2F3D77A4">
        <w:rPr>
          <w:b/>
          <w:bCs/>
        </w:rPr>
        <w:t xml:space="preserve">Artículo 17. </w:t>
      </w:r>
      <w:r w:rsidRPr="2F3D77A4">
        <w:rPr>
          <w:i/>
          <w:iCs/>
        </w:rPr>
        <w:t xml:space="preserve">Cese </w:t>
      </w:r>
      <w:r w:rsidRPr="2F3D77A4" w:rsidR="0373F65D">
        <w:rPr>
          <w:i/>
          <w:iCs/>
        </w:rPr>
        <w:t>del Director</w:t>
      </w:r>
      <w:r w:rsidRPr="2F3D77A4" w:rsidR="0FE321A9">
        <w:rPr>
          <w:i/>
          <w:iCs/>
        </w:rPr>
        <w:t xml:space="preserve"> o de la Directora</w:t>
      </w:r>
      <w:r w:rsidRPr="2F3D77A4">
        <w:rPr>
          <w:i/>
          <w:iCs/>
        </w:rPr>
        <w:t xml:space="preserve"> y moción de censura</w:t>
      </w:r>
      <w:r w:rsidRPr="2F3D77A4" w:rsidR="700A080F">
        <w:rPr>
          <w:i/>
          <w:iCs/>
        </w:rPr>
        <w:t>.</w:t>
      </w:r>
      <w:r w:rsidRPr="2F3D77A4">
        <w:rPr>
          <w:b/>
          <w:bCs/>
        </w:rPr>
        <w:t xml:space="preserve">  </w:t>
      </w:r>
    </w:p>
    <w:p w:rsidR="00B97107" w:rsidP="00E666CB" w:rsidRDefault="1BDDE0C9" w14:paraId="0DF0908B" w14:textId="60602FA3">
      <w:pPr>
        <w:widowControl w:val="0"/>
        <w:autoSpaceDE w:val="0"/>
        <w:autoSpaceDN w:val="0"/>
        <w:adjustRightInd w:val="0"/>
        <w:spacing w:after="120" w:line="276" w:lineRule="auto"/>
        <w:ind w:left="11" w:hanging="11"/>
        <w:rPr>
          <w:rFonts w:eastAsia="Times New Roman"/>
        </w:rPr>
      </w:pPr>
      <w:r>
        <w:t>1</w:t>
      </w:r>
      <w:r w:rsidRPr="00E666CB">
        <w:t xml:space="preserve">. </w:t>
      </w:r>
      <w:r w:rsidRPr="00E666CB" w:rsidR="0373F65D">
        <w:t>El Director</w:t>
      </w:r>
      <w:r w:rsidRPr="00E666CB">
        <w:rPr>
          <w:rFonts w:eastAsia="Times New Roman"/>
        </w:rPr>
        <w:t xml:space="preserve"> </w:t>
      </w:r>
      <w:r w:rsidRPr="00E666CB" w:rsidR="6167785B">
        <w:t>o Directora</w:t>
      </w:r>
      <w:r w:rsidRPr="00E666CB" w:rsidR="6167785B">
        <w:rPr>
          <w:rFonts w:eastAsia="Times New Roman"/>
        </w:rPr>
        <w:t xml:space="preserve"> </w:t>
      </w:r>
      <w:r w:rsidRPr="00E666CB">
        <w:rPr>
          <w:rFonts w:eastAsia="Times New Roman"/>
        </w:rPr>
        <w:t>de Instituto cesará tras la convocatoria de elecciones al Consejo de</w:t>
      </w:r>
      <w:r w:rsidRPr="00E666CB" w:rsidR="3237BAEE">
        <w:rPr>
          <w:rFonts w:eastAsia="Times New Roman"/>
        </w:rPr>
        <w:t>l</w:t>
      </w:r>
      <w:r w:rsidRPr="00E666CB">
        <w:rPr>
          <w:rFonts w:eastAsia="Times New Roman"/>
        </w:rPr>
        <w:t xml:space="preserve"> Instituto</w:t>
      </w:r>
      <w:r w:rsidR="00B618CD">
        <w:rPr>
          <w:rFonts w:eastAsia="Times New Roman"/>
        </w:rPr>
        <w:t>;</w:t>
      </w:r>
      <w:r w:rsidRPr="00E666CB">
        <w:rPr>
          <w:rFonts w:eastAsia="Times New Roman"/>
        </w:rPr>
        <w:t xml:space="preserve"> cuando prospere una moción de censura, de acuerdo con el procedimiento previsto en el siguiente apartado; por dimisión, incapacidad o cualquier otra causa que a juicio de los dos tercios del Consejo de Instituto le impida el ejercicio de sus funciones. En estos casos el mandato </w:t>
      </w:r>
      <w:r w:rsidRPr="00E666CB" w:rsidR="0373F65D">
        <w:rPr>
          <w:rFonts w:eastAsia="Times New Roman"/>
        </w:rPr>
        <w:t>del Director</w:t>
      </w:r>
      <w:r w:rsidRPr="00E666CB" w:rsidR="729DFC3E">
        <w:rPr>
          <w:rFonts w:eastAsia="Times New Roman"/>
        </w:rPr>
        <w:t xml:space="preserve"> </w:t>
      </w:r>
      <w:r w:rsidRPr="00E666CB" w:rsidR="729DFC3E">
        <w:t>o de la Directora</w:t>
      </w:r>
      <w:r w:rsidRPr="00E666CB" w:rsidR="0373F65D">
        <w:rPr>
          <w:rFonts w:eastAsia="Times New Roman"/>
        </w:rPr>
        <w:t xml:space="preserve"> </w:t>
      </w:r>
      <w:r w:rsidRPr="00E666CB">
        <w:rPr>
          <w:rFonts w:eastAsia="Times New Roman"/>
        </w:rPr>
        <w:t>elegido</w:t>
      </w:r>
      <w:r w:rsidRPr="00E666CB" w:rsidR="3237BAEE">
        <w:rPr>
          <w:rFonts w:eastAsia="Times New Roman"/>
        </w:rPr>
        <w:t>/a</w:t>
      </w:r>
      <w:r w:rsidRPr="00E666CB">
        <w:rPr>
          <w:rFonts w:eastAsia="Times New Roman"/>
        </w:rPr>
        <w:t xml:space="preserve"> se limitará al tiempo que restaba al anterior para terminar su mandato. </w:t>
      </w:r>
      <w:r w:rsidRPr="00E666CB" w:rsidR="0373F65D">
        <w:rPr>
          <w:rFonts w:eastAsia="Times New Roman"/>
        </w:rPr>
        <w:t>El</w:t>
      </w:r>
      <w:r w:rsidRPr="00E666CB" w:rsidR="2C555833">
        <w:rPr>
          <w:rFonts w:eastAsia="Times New Roman"/>
        </w:rPr>
        <w:t xml:space="preserve"> </w:t>
      </w:r>
      <w:r w:rsidRPr="00E666CB" w:rsidR="0373F65D">
        <w:rPr>
          <w:rFonts w:eastAsia="Times New Roman"/>
        </w:rPr>
        <w:t>Director</w:t>
      </w:r>
      <w:r w:rsidRPr="00E666CB" w:rsidR="37F77396">
        <w:rPr>
          <w:rFonts w:eastAsia="Times New Roman"/>
        </w:rPr>
        <w:t xml:space="preserve"> o </w:t>
      </w:r>
      <w:r w:rsidR="00B618CD">
        <w:rPr>
          <w:rFonts w:eastAsia="Times New Roman"/>
        </w:rPr>
        <w:t>D</w:t>
      </w:r>
      <w:r w:rsidRPr="00E666CB" w:rsidR="37F77396">
        <w:rPr>
          <w:rFonts w:eastAsia="Times New Roman"/>
        </w:rPr>
        <w:t>irectora</w:t>
      </w:r>
      <w:r w:rsidRPr="00E666CB" w:rsidR="0373F65D">
        <w:rPr>
          <w:rFonts w:eastAsia="Times New Roman"/>
        </w:rPr>
        <w:t xml:space="preserve"> </w:t>
      </w:r>
      <w:r w:rsidRPr="00E666CB">
        <w:rPr>
          <w:rFonts w:eastAsia="Times New Roman"/>
        </w:rPr>
        <w:t xml:space="preserve">del Instituto cesante continuará en funciones, en su caso, hasta la toma de posesión </w:t>
      </w:r>
      <w:r w:rsidRPr="00E666CB" w:rsidR="0373F65D">
        <w:rPr>
          <w:rFonts w:eastAsia="Times New Roman"/>
        </w:rPr>
        <w:t>del nuevo</w:t>
      </w:r>
      <w:r w:rsidRPr="00E666CB" w:rsidR="7D9F5990">
        <w:rPr>
          <w:rFonts w:eastAsia="Times New Roman"/>
        </w:rPr>
        <w:t xml:space="preserve"> </w:t>
      </w:r>
      <w:r w:rsidRPr="00E666CB" w:rsidR="0373F65D">
        <w:rPr>
          <w:rFonts w:eastAsia="Times New Roman"/>
        </w:rPr>
        <w:t>Director</w:t>
      </w:r>
      <w:r w:rsidRPr="00E666CB" w:rsidR="480013F7">
        <w:rPr>
          <w:rFonts w:eastAsia="Times New Roman"/>
        </w:rPr>
        <w:t xml:space="preserve"> o Director</w:t>
      </w:r>
      <w:r w:rsidRPr="00E666CB" w:rsidR="23ABEF7A">
        <w:rPr>
          <w:rFonts w:eastAsia="Times New Roman"/>
        </w:rPr>
        <w:t>a.</w:t>
      </w:r>
      <w:r w:rsidRPr="060F3D3F">
        <w:rPr>
          <w:rFonts w:eastAsia="Times New Roman"/>
        </w:rPr>
        <w:t xml:space="preserve"> </w:t>
      </w:r>
    </w:p>
    <w:p w:rsidRPr="00B97107" w:rsidR="007C124C" w:rsidP="00E666CB" w:rsidRDefault="0373F65D" w14:paraId="122B54CA" w14:textId="1034B6DF">
      <w:pPr>
        <w:widowControl w:val="0"/>
        <w:autoSpaceDE w:val="0"/>
        <w:autoSpaceDN w:val="0"/>
        <w:adjustRightInd w:val="0"/>
        <w:spacing w:after="120" w:line="276" w:lineRule="auto"/>
        <w:ind w:left="11" w:hanging="11"/>
        <w:rPr>
          <w:rFonts w:eastAsia="Times New Roman"/>
        </w:rPr>
      </w:pPr>
      <w:r w:rsidRPr="060F3D3F">
        <w:rPr>
          <w:rFonts w:eastAsia="Times New Roman"/>
        </w:rPr>
        <w:t xml:space="preserve">2. </w:t>
      </w:r>
      <w:r w:rsidR="1BDDE0C9">
        <w:t xml:space="preserve">La presentación de una moción de censura se realizará en la Secretaría del Instituto, mediante escrito motivado de al menos un 25% de </w:t>
      </w:r>
      <w:r w:rsidR="00B618CD">
        <w:t>las y los</w:t>
      </w:r>
      <w:r w:rsidR="1BDDE0C9">
        <w:t xml:space="preserve"> miembros del Consejo del Instituto, debiendo incluir el nombre de quien se proponga como </w:t>
      </w:r>
      <w:r>
        <w:t>nuevo</w:t>
      </w:r>
      <w:r w:rsidR="7AE467FB">
        <w:t>/a</w:t>
      </w:r>
      <w:r>
        <w:t xml:space="preserve"> Director</w:t>
      </w:r>
      <w:r w:rsidR="7AE467FB">
        <w:t>/a</w:t>
      </w:r>
      <w:r w:rsidR="1BDDE0C9">
        <w:t xml:space="preserve">. Deberá ser aprobada por mayoría absoluta del Consejo. En </w:t>
      </w:r>
      <w:r w:rsidRPr="00E666CB" w:rsidR="1BDDE0C9">
        <w:t xml:space="preserve">el caso de no prosperar la moción de censura, ninguno de sus firmantes podrá avalar otra censura </w:t>
      </w:r>
      <w:r w:rsidRPr="00E666CB">
        <w:t>al mismo</w:t>
      </w:r>
      <w:r w:rsidRPr="00E666CB" w:rsidR="55379A00">
        <w:t>/a</w:t>
      </w:r>
      <w:r w:rsidRPr="00E666CB">
        <w:t xml:space="preserve"> Director</w:t>
      </w:r>
      <w:r w:rsidRPr="00E666CB" w:rsidR="7AE467FB">
        <w:t>/</w:t>
      </w:r>
      <w:r w:rsidR="23ABEF7A">
        <w:t>a</w:t>
      </w:r>
      <w:r>
        <w:t xml:space="preserve"> </w:t>
      </w:r>
      <w:r w:rsidR="1BDDE0C9">
        <w:t>hasta que haya transcurrido un año desde la resolución negativa de la anterior. En el caso de prosperar la moción de censura, será proclamado Director</w:t>
      </w:r>
      <w:r w:rsidR="7AE467FB">
        <w:t>/a</w:t>
      </w:r>
      <w:r w:rsidR="1BDDE0C9">
        <w:t xml:space="preserve"> de Instituto </w:t>
      </w:r>
      <w:r w:rsidR="00B919DE">
        <w:t>la persona que</w:t>
      </w:r>
      <w:r w:rsidR="1BDDE0C9">
        <w:t xml:space="preserve"> figuraba propuesto en la moción de censura. </w:t>
      </w:r>
    </w:p>
    <w:p w:rsidRPr="004D39CF" w:rsidR="007C124C" w:rsidP="1EE5E63D" w:rsidRDefault="1EE5E63D" w14:paraId="6449A406" w14:textId="29C29D0F">
      <w:pPr>
        <w:spacing w:after="129" w:line="270" w:lineRule="auto"/>
        <w:rPr>
          <w:i/>
          <w:iCs/>
        </w:rPr>
      </w:pPr>
      <w:r w:rsidRPr="1EE5E63D">
        <w:rPr>
          <w:b/>
          <w:bCs/>
        </w:rPr>
        <w:t>Artículo 18</w:t>
      </w:r>
      <w:r w:rsidRPr="00CF4574">
        <w:rPr>
          <w:b/>
          <w:bCs/>
        </w:rPr>
        <w:t xml:space="preserve">. </w:t>
      </w:r>
      <w:r w:rsidRPr="004D39CF" w:rsidR="00F00B00">
        <w:rPr>
          <w:i/>
          <w:iCs/>
        </w:rPr>
        <w:t>Secretario</w:t>
      </w:r>
      <w:r w:rsidRPr="004D39CF" w:rsidR="00605FDF">
        <w:rPr>
          <w:i/>
          <w:iCs/>
        </w:rPr>
        <w:t>/a</w:t>
      </w:r>
      <w:r w:rsidR="004D39CF">
        <w:rPr>
          <w:i/>
          <w:iCs/>
        </w:rPr>
        <w:t>.</w:t>
      </w:r>
    </w:p>
    <w:p w:rsidRPr="00E666CB" w:rsidR="007C124C" w:rsidP="060F3D3F" w:rsidRDefault="70317BC3" w14:paraId="7826549D" w14:textId="171AA25E">
      <w:pPr>
        <w:spacing w:after="120" w:line="276" w:lineRule="auto"/>
        <w:ind w:right="57"/>
      </w:pPr>
      <w:r>
        <w:t xml:space="preserve">1. </w:t>
      </w:r>
      <w:r w:rsidRPr="00E666CB" w:rsidR="1A815677">
        <w:t>El</w:t>
      </w:r>
      <w:r w:rsidRPr="00E666CB" w:rsidR="5D5C19F0">
        <w:t xml:space="preserve"> Di</w:t>
      </w:r>
      <w:r w:rsidRPr="00E666CB" w:rsidR="1A815677">
        <w:t>rector</w:t>
      </w:r>
      <w:r w:rsidRPr="00E666CB" w:rsidR="40B9EAF4">
        <w:t xml:space="preserve"> o Directora</w:t>
      </w:r>
      <w:r w:rsidRPr="00E666CB" w:rsidR="1A815677">
        <w:t xml:space="preserve"> </w:t>
      </w:r>
      <w:r w:rsidRPr="00E666CB" w:rsidR="57AB53C2">
        <w:t>nombrará un</w:t>
      </w:r>
      <w:r w:rsidRPr="00E666CB" w:rsidR="55379A00">
        <w:t>/una</w:t>
      </w:r>
      <w:r w:rsidRPr="00E666CB" w:rsidR="57AB53C2">
        <w:t xml:space="preserve"> Secretario</w:t>
      </w:r>
      <w:r w:rsidRPr="00E666CB" w:rsidR="2FBC7665">
        <w:t>/a</w:t>
      </w:r>
      <w:r w:rsidRPr="00E666CB" w:rsidR="57AB53C2">
        <w:t xml:space="preserve"> que actuará como fedatario</w:t>
      </w:r>
      <w:r w:rsidRPr="00E666CB" w:rsidR="457A9F18">
        <w:t>/a</w:t>
      </w:r>
      <w:r w:rsidRPr="00E666CB" w:rsidR="57AB53C2">
        <w:t xml:space="preserve"> de los actos y acuerdos del Consejo del Instituto.  </w:t>
      </w:r>
    </w:p>
    <w:p w:rsidRPr="00CF4574" w:rsidR="007C124C" w:rsidP="2F3D77A4" w:rsidRDefault="70317BC3" w14:paraId="71891473" w14:textId="5C906E67">
      <w:pPr>
        <w:spacing w:after="120" w:line="276" w:lineRule="auto"/>
        <w:ind w:right="57"/>
      </w:pPr>
      <w:r w:rsidRPr="00E666CB">
        <w:t xml:space="preserve">2. </w:t>
      </w:r>
      <w:r w:rsidRPr="00E666CB" w:rsidR="1A815677">
        <w:t>El Secretario</w:t>
      </w:r>
      <w:r w:rsidRPr="00E666CB" w:rsidR="2CD98A55">
        <w:t xml:space="preserve"> o Secretari</w:t>
      </w:r>
      <w:r w:rsidRPr="00E666CB" w:rsidR="7AE467FB">
        <w:t>a</w:t>
      </w:r>
      <w:r w:rsidRPr="00E666CB" w:rsidR="1A815677">
        <w:t xml:space="preserve"> </w:t>
      </w:r>
      <w:r w:rsidRPr="00E666CB" w:rsidR="57AB53C2">
        <w:t>cesará por decisión o cese</w:t>
      </w:r>
      <w:r w:rsidRPr="00E666CB" w:rsidR="1A815677">
        <w:t xml:space="preserve"> del Director</w:t>
      </w:r>
      <w:r w:rsidRPr="00E666CB" w:rsidR="02A712CA">
        <w:t xml:space="preserve"> o Directora</w:t>
      </w:r>
      <w:r w:rsidRPr="00E666CB" w:rsidR="57AB53C2">
        <w:t xml:space="preserve"> que lo nombró o a petición propia.</w:t>
      </w:r>
      <w:r w:rsidR="57AB53C2">
        <w:t xml:space="preserve">  </w:t>
      </w:r>
    </w:p>
    <w:p w:rsidRPr="00CF4574" w:rsidR="007C124C" w:rsidP="2F3D77A4" w:rsidRDefault="57AB53C2" w14:paraId="32E28513" w14:textId="46791D79">
      <w:pPr>
        <w:spacing w:after="120" w:line="276" w:lineRule="auto"/>
        <w:ind w:left="-5" w:right="57"/>
        <w:rPr>
          <w:b/>
          <w:bCs/>
        </w:rPr>
      </w:pPr>
      <w:r w:rsidRPr="060F3D3F">
        <w:rPr>
          <w:b/>
          <w:bCs/>
        </w:rPr>
        <w:t xml:space="preserve">Artículo 19. </w:t>
      </w:r>
      <w:r w:rsidRPr="060F3D3F">
        <w:rPr>
          <w:i/>
          <w:iCs/>
        </w:rPr>
        <w:t xml:space="preserve">Funciones </w:t>
      </w:r>
      <w:r w:rsidRPr="060F3D3F" w:rsidR="1A815677">
        <w:rPr>
          <w:i/>
          <w:iCs/>
        </w:rPr>
        <w:t>del Secretario</w:t>
      </w:r>
      <w:r w:rsidRPr="060F3D3F" w:rsidR="1615B30B">
        <w:rPr>
          <w:i/>
          <w:iCs/>
        </w:rPr>
        <w:t xml:space="preserve"> o </w:t>
      </w:r>
      <w:r w:rsidRPr="060F3D3F" w:rsidR="591B1E70">
        <w:rPr>
          <w:i/>
          <w:iCs/>
        </w:rPr>
        <w:t>S</w:t>
      </w:r>
      <w:r w:rsidRPr="060F3D3F" w:rsidR="1615B30B">
        <w:rPr>
          <w:i/>
          <w:iCs/>
        </w:rPr>
        <w:t>ecretaria</w:t>
      </w:r>
      <w:r w:rsidRPr="060F3D3F" w:rsidR="700A080F">
        <w:rPr>
          <w:b/>
          <w:bCs/>
        </w:rPr>
        <w:t>.</w:t>
      </w:r>
    </w:p>
    <w:p w:rsidR="007C124C" w:rsidP="00AC5823" w:rsidRDefault="005235EC" w14:paraId="37180923" w14:textId="4BB64BDF">
      <w:pPr>
        <w:spacing w:after="120" w:line="276" w:lineRule="auto"/>
        <w:ind w:left="-5" w:right="57"/>
      </w:pPr>
      <w:r w:rsidRPr="00CF4574">
        <w:t xml:space="preserve">Corresponden </w:t>
      </w:r>
      <w:r w:rsidRPr="00CF4574" w:rsidR="00F00B00">
        <w:t>al Secretario</w:t>
      </w:r>
      <w:r w:rsidRPr="00CF4574" w:rsidR="00605FDF">
        <w:t>/a</w:t>
      </w:r>
      <w:r w:rsidRPr="00CF4574" w:rsidR="00F00B00">
        <w:t xml:space="preserve"> </w:t>
      </w:r>
      <w:r w:rsidRPr="00CF4574">
        <w:t>del Instituto las siguientes funciones</w:t>
      </w:r>
      <w:r>
        <w:t xml:space="preserve">:  </w:t>
      </w:r>
    </w:p>
    <w:p w:rsidR="007C124C" w:rsidP="00AC5823" w:rsidRDefault="005235EC" w14:paraId="30235863" w14:textId="77777777">
      <w:pPr>
        <w:numPr>
          <w:ilvl w:val="1"/>
          <w:numId w:val="15"/>
        </w:numPr>
        <w:spacing w:after="120" w:line="276" w:lineRule="auto"/>
        <w:ind w:right="57" w:hanging="365"/>
      </w:pPr>
      <w:r>
        <w:t xml:space="preserve">La redacción y custodia de los libros de actas del Consejo del Instituto.  </w:t>
      </w:r>
    </w:p>
    <w:p w:rsidR="007C124C" w:rsidP="00AC5823" w:rsidRDefault="1EE5E63D" w14:paraId="57028B2E" w14:textId="496795B8">
      <w:pPr>
        <w:numPr>
          <w:ilvl w:val="1"/>
          <w:numId w:val="15"/>
        </w:numPr>
        <w:spacing w:after="120" w:line="276" w:lineRule="auto"/>
        <w:ind w:right="57" w:hanging="365"/>
      </w:pPr>
      <w:r>
        <w:t>La expedición de documentos y certificaciones de las actas y acuerdos de los órganos de gobierno del Instituto y de cuantos actos y hechos presencie en su condición de Secretario</w:t>
      </w:r>
      <w:r w:rsidR="007F245F">
        <w:t>/a</w:t>
      </w:r>
      <w:r>
        <w:t xml:space="preserve"> consten en la documentación oficial del Instituto.  </w:t>
      </w:r>
    </w:p>
    <w:p w:rsidRPr="00CF4574" w:rsidR="007C124C" w:rsidP="00AC5823" w:rsidRDefault="57AB53C2" w14:paraId="17A24CEA" w14:textId="4CF2058A">
      <w:pPr>
        <w:numPr>
          <w:ilvl w:val="1"/>
          <w:numId w:val="15"/>
        </w:numPr>
        <w:spacing w:after="120" w:line="276" w:lineRule="auto"/>
        <w:ind w:right="57" w:hanging="365"/>
      </w:pPr>
      <w:r>
        <w:t xml:space="preserve">Las funciones </w:t>
      </w:r>
      <w:r w:rsidR="1A815677">
        <w:t>del Secretario</w:t>
      </w:r>
      <w:r w:rsidR="3FD1D359">
        <w:t xml:space="preserve"> </w:t>
      </w:r>
      <w:r w:rsidRPr="060F3D3F" w:rsidR="3FD1D359">
        <w:t>o Secretaria</w:t>
      </w:r>
      <w:r w:rsidR="3FD1D359">
        <w:t xml:space="preserve"> </w:t>
      </w:r>
      <w:r>
        <w:t xml:space="preserve">del Consejo del Instituto y del Equipo de Dirección.  </w:t>
      </w:r>
    </w:p>
    <w:p w:rsidRPr="00CF4574" w:rsidR="007C124C" w:rsidP="00AC5823" w:rsidRDefault="57AB53C2" w14:paraId="486D6162" w14:textId="77777777">
      <w:pPr>
        <w:numPr>
          <w:ilvl w:val="1"/>
          <w:numId w:val="15"/>
        </w:numPr>
        <w:spacing w:after="120" w:line="276" w:lineRule="auto"/>
        <w:ind w:right="57" w:hanging="365"/>
      </w:pPr>
      <w:r>
        <w:t xml:space="preserve">La custodia del archivo y del sello oficial del Instituto.  </w:t>
      </w:r>
    </w:p>
    <w:p w:rsidRPr="00CF4574" w:rsidR="007C124C" w:rsidP="00AC5823" w:rsidRDefault="57AB53C2" w14:paraId="273DC52B" w14:textId="77777777">
      <w:pPr>
        <w:numPr>
          <w:ilvl w:val="1"/>
          <w:numId w:val="15"/>
        </w:numPr>
        <w:spacing w:after="120" w:line="276" w:lineRule="auto"/>
        <w:ind w:right="57" w:hanging="365"/>
      </w:pPr>
      <w:r>
        <w:t xml:space="preserve">La publicidad de los acuerdos del Consejo del Instituto.  </w:t>
      </w:r>
    </w:p>
    <w:p w:rsidRPr="00CF4574" w:rsidR="007C124C" w:rsidP="0080614C" w:rsidRDefault="57AB53C2" w14:paraId="07C1D0ED" w14:textId="55CAE563">
      <w:pPr>
        <w:numPr>
          <w:ilvl w:val="1"/>
          <w:numId w:val="15"/>
        </w:numPr>
        <w:spacing w:after="120" w:line="276" w:lineRule="auto"/>
        <w:ind w:right="57" w:hanging="365"/>
      </w:pPr>
      <w:r>
        <w:t xml:space="preserve">Cuantas funciones le sean encomendadas por la legislación vigente o por </w:t>
      </w:r>
      <w:r w:rsidR="1FDEFAE8">
        <w:t>el Director o Directora</w:t>
      </w:r>
      <w:r w:rsidR="23ABEF7A">
        <w:t>.</w:t>
      </w:r>
    </w:p>
    <w:p w:rsidRPr="00CF4574" w:rsidR="007C124C" w:rsidP="00AC5823" w:rsidRDefault="005235EC" w14:paraId="3178C075" w14:textId="25ED8F2E">
      <w:pPr>
        <w:spacing w:after="120" w:line="276" w:lineRule="auto"/>
        <w:ind w:left="-5" w:right="57"/>
        <w:rPr>
          <w:b/>
        </w:rPr>
      </w:pPr>
      <w:r w:rsidRPr="00CF4574">
        <w:rPr>
          <w:b/>
        </w:rPr>
        <w:t xml:space="preserve">Artículo 20. </w:t>
      </w:r>
      <w:r w:rsidRPr="004D39CF">
        <w:rPr>
          <w:bCs/>
          <w:i/>
          <w:iCs/>
        </w:rPr>
        <w:t>El Equipo de Dirección</w:t>
      </w:r>
      <w:r w:rsidR="004D39CF">
        <w:rPr>
          <w:b/>
        </w:rPr>
        <w:t>.</w:t>
      </w:r>
      <w:r w:rsidRPr="00CF4574">
        <w:rPr>
          <w:b/>
        </w:rPr>
        <w:t xml:space="preserve"> </w:t>
      </w:r>
    </w:p>
    <w:p w:rsidRPr="00CF4574" w:rsidR="007C124C" w:rsidP="060F3D3F" w:rsidRDefault="1BDDE0C9" w14:paraId="328C7AAE" w14:textId="48C22639">
      <w:pPr>
        <w:spacing w:after="120" w:line="276" w:lineRule="auto"/>
        <w:ind w:right="57"/>
      </w:pPr>
      <w:r>
        <w:t xml:space="preserve">Para el mejor funcionamiento del instituto se constituirá un Equipo de Dirección. El Equipo de Dirección estará compuesto por </w:t>
      </w:r>
      <w:r w:rsidR="1A815677">
        <w:t>el Director</w:t>
      </w:r>
      <w:r w:rsidR="1D4AA21E">
        <w:t xml:space="preserve"> o Directora</w:t>
      </w:r>
      <w:r>
        <w:t>,</w:t>
      </w:r>
      <w:r w:rsidR="1A815677">
        <w:t xml:space="preserve"> el Secretario</w:t>
      </w:r>
      <w:r w:rsidR="3D2C87F6">
        <w:t xml:space="preserve"> o Secretari</w:t>
      </w:r>
      <w:r w:rsidR="7AE467FB">
        <w:t>a</w:t>
      </w:r>
      <w:r>
        <w:t xml:space="preserve"> y </w:t>
      </w:r>
      <w:r w:rsidR="5CE52254">
        <w:t>cuatro doctore</w:t>
      </w:r>
      <w:r w:rsidR="1A815677">
        <w:t>s</w:t>
      </w:r>
      <w:r w:rsidR="2FBC7665">
        <w:t>/a</w:t>
      </w:r>
      <w:r w:rsidR="5CE52254">
        <w:t>s</w:t>
      </w:r>
      <w:r w:rsidR="4B208558">
        <w:t xml:space="preserve"> miembros del Instituto</w:t>
      </w:r>
      <w:r w:rsidR="1A815677">
        <w:t>.</w:t>
      </w:r>
    </w:p>
    <w:p w:rsidRPr="00CF4574" w:rsidR="007C124C" w:rsidP="00AC5823" w:rsidRDefault="005235EC" w14:paraId="524B3635" w14:textId="259A9587">
      <w:pPr>
        <w:spacing w:after="120" w:line="276" w:lineRule="auto"/>
        <w:ind w:left="-5" w:right="57"/>
        <w:rPr>
          <w:b/>
        </w:rPr>
      </w:pPr>
      <w:r w:rsidRPr="00CF4574">
        <w:rPr>
          <w:b/>
        </w:rPr>
        <w:t xml:space="preserve">Artículo 21. </w:t>
      </w:r>
      <w:r w:rsidRPr="004D39CF">
        <w:rPr>
          <w:bCs/>
          <w:i/>
          <w:iCs/>
        </w:rPr>
        <w:t>Funciones del Equipo de Dirección</w:t>
      </w:r>
      <w:r w:rsidR="004D39CF">
        <w:rPr>
          <w:bCs/>
          <w:i/>
          <w:iCs/>
        </w:rPr>
        <w:t>.</w:t>
      </w:r>
      <w:r w:rsidRPr="00CF4574">
        <w:rPr>
          <w:b/>
        </w:rPr>
        <w:t xml:space="preserve">  </w:t>
      </w:r>
    </w:p>
    <w:p w:rsidRPr="00CF4574" w:rsidR="0080614C" w:rsidP="0080614C" w:rsidRDefault="1BDDE0C9" w14:paraId="2A6B8228" w14:textId="60385E71">
      <w:pPr>
        <w:spacing w:after="120" w:line="276" w:lineRule="auto"/>
        <w:ind w:right="57"/>
      </w:pPr>
      <w:r>
        <w:t xml:space="preserve">1. Corresponde al Equipo de Dirección asistir y asesorar </w:t>
      </w:r>
      <w:r w:rsidR="1A815677">
        <w:t>al Director</w:t>
      </w:r>
      <w:r w:rsidR="0DE80761">
        <w:t xml:space="preserve"> o Director</w:t>
      </w:r>
      <w:r w:rsidR="7AE467FB">
        <w:t>a</w:t>
      </w:r>
      <w:r w:rsidR="1A815677">
        <w:t xml:space="preserve"> </w:t>
      </w:r>
      <w:r>
        <w:t>y al Consejo de Instituto</w:t>
      </w:r>
      <w:r w:rsidRPr="2F3D77A4">
        <w:rPr>
          <w:rFonts w:eastAsia="Times New Roman"/>
        </w:rPr>
        <w:t xml:space="preserve"> </w:t>
      </w:r>
      <w:r>
        <w:t>en sus funciones, mediante el estud</w:t>
      </w:r>
      <w:r w:rsidR="31BE0E39">
        <w:t xml:space="preserve">io y realización de propuestas </w:t>
      </w:r>
      <w:r>
        <w:t xml:space="preserve">sobre las materias que se le atribuyen en este reglamento (Artículos 21.2 y 21. 3) y otras que expresamente se le soliciten.  </w:t>
      </w:r>
    </w:p>
    <w:p w:rsidR="007C124C" w:rsidP="0080614C" w:rsidRDefault="1BDDE0C9" w14:paraId="796D1417" w14:textId="19B791E8">
      <w:pPr>
        <w:spacing w:after="120" w:line="276" w:lineRule="auto"/>
        <w:ind w:right="57"/>
      </w:pPr>
      <w:r>
        <w:t xml:space="preserve">2. El Equipo de Dirección elevará </w:t>
      </w:r>
      <w:r w:rsidR="1A815677">
        <w:t>al Director</w:t>
      </w:r>
      <w:r w:rsidR="6380FA08">
        <w:t xml:space="preserve"> o Director</w:t>
      </w:r>
      <w:r w:rsidR="7AE467FB">
        <w:t>a</w:t>
      </w:r>
      <w:r w:rsidR="1A815677">
        <w:t xml:space="preserve"> </w:t>
      </w:r>
      <w:r>
        <w:t>y al Consejo de Instituto</w:t>
      </w:r>
      <w:r w:rsidRPr="2F3D77A4">
        <w:rPr>
          <w:rFonts w:eastAsia="Times New Roman"/>
        </w:rPr>
        <w:t xml:space="preserve"> </w:t>
      </w:r>
      <w:r>
        <w:t xml:space="preserve">propuestas de acuerdos sobre la gestión económica ordinaria del Instituto, con sujeción a lo dispuesto en este Reglamento.  </w:t>
      </w:r>
    </w:p>
    <w:p w:rsidR="007C124C" w:rsidP="0080614C" w:rsidRDefault="70317BC3" w14:paraId="68A8B535" w14:textId="14AE7328">
      <w:pPr>
        <w:spacing w:after="120" w:line="276" w:lineRule="auto"/>
        <w:ind w:right="57"/>
      </w:pPr>
      <w:r>
        <w:t xml:space="preserve">3. </w:t>
      </w:r>
      <w:r w:rsidR="57AB53C2">
        <w:t xml:space="preserve">El Equipo de Dirección asesorará </w:t>
      </w:r>
      <w:r w:rsidR="1A815677">
        <w:t>al Director</w:t>
      </w:r>
      <w:r w:rsidR="2054B657">
        <w:t xml:space="preserve"> o Directora</w:t>
      </w:r>
      <w:r w:rsidR="1A815677">
        <w:t xml:space="preserve"> </w:t>
      </w:r>
      <w:r w:rsidR="23ABEF7A">
        <w:t>e</w:t>
      </w:r>
      <w:r w:rsidR="57AB53C2">
        <w:t xml:space="preserve">n la elaboración anual de un programa de actuación y de un informe sobre el resultado de su gestión durante el año anterior, que presentará para su aprobación al Consejo del Instituto y que se hará público.  </w:t>
      </w:r>
    </w:p>
    <w:p w:rsidR="007C124C" w:rsidP="00AC5823" w:rsidRDefault="005235EC" w14:paraId="2B3CA007" w14:textId="77777777">
      <w:pPr>
        <w:spacing w:after="120" w:line="276" w:lineRule="auto"/>
        <w:ind w:left="0" w:firstLine="0"/>
        <w:jc w:val="left"/>
      </w:pPr>
      <w:r>
        <w:t xml:space="preserve"> </w:t>
      </w:r>
    </w:p>
    <w:p w:rsidRPr="0080614C" w:rsidR="0080614C" w:rsidP="1EE5E63D" w:rsidRDefault="1EE5E63D" w14:paraId="4FD3E3FD" w14:textId="77777777">
      <w:pPr>
        <w:pStyle w:val="Ttulo1"/>
        <w:spacing w:after="120" w:line="276" w:lineRule="auto"/>
        <w:ind w:right="118"/>
        <w:rPr>
          <w:b/>
          <w:bCs/>
        </w:rPr>
      </w:pPr>
      <w:r w:rsidRPr="006771AB">
        <w:rPr>
          <w:b/>
          <w:bCs/>
          <w:color w:val="auto"/>
        </w:rPr>
        <w:t>TÍTULO</w:t>
      </w:r>
      <w:r w:rsidRPr="1EE5E63D">
        <w:rPr>
          <w:b/>
          <w:bCs/>
        </w:rPr>
        <w:t xml:space="preserve"> V. </w:t>
      </w:r>
    </w:p>
    <w:p w:rsidRPr="0080614C" w:rsidR="007C124C" w:rsidP="1EE5E63D" w:rsidRDefault="1EE5E63D" w14:paraId="0EDE4AA3" w14:textId="77777777">
      <w:pPr>
        <w:pStyle w:val="Ttulo1"/>
        <w:spacing w:after="120" w:line="276" w:lineRule="auto"/>
        <w:ind w:right="118"/>
        <w:rPr>
          <w:b/>
          <w:bCs/>
        </w:rPr>
      </w:pPr>
      <w:r w:rsidRPr="1EE5E63D">
        <w:rPr>
          <w:b/>
          <w:bCs/>
        </w:rPr>
        <w:t xml:space="preserve">FINANCIACIÓN </w:t>
      </w:r>
    </w:p>
    <w:p w:rsidR="007C124C" w:rsidP="1EE5E63D" w:rsidRDefault="1EE5E63D" w14:paraId="00E20E02" w14:textId="77777777">
      <w:pPr>
        <w:spacing w:after="120" w:line="276" w:lineRule="auto"/>
        <w:ind w:left="0" w:right="72" w:firstLine="0"/>
        <w:jc w:val="center"/>
        <w:rPr>
          <w:sz w:val="20"/>
          <w:szCs w:val="20"/>
        </w:rPr>
      </w:pPr>
      <w:r w:rsidRPr="1EE5E63D">
        <w:rPr>
          <w:sz w:val="20"/>
          <w:szCs w:val="20"/>
        </w:rPr>
        <w:t xml:space="preserve"> </w:t>
      </w:r>
    </w:p>
    <w:p w:rsidRPr="004D39CF" w:rsidR="007C124C" w:rsidP="1EE5E63D" w:rsidRDefault="1EE5E63D" w14:paraId="7B401E71" w14:textId="36673043">
      <w:pPr>
        <w:spacing w:after="120" w:line="276" w:lineRule="auto"/>
        <w:ind w:left="-5" w:right="57"/>
        <w:rPr>
          <w:i/>
          <w:iCs/>
        </w:rPr>
      </w:pPr>
      <w:r w:rsidRPr="1EE5E63D">
        <w:rPr>
          <w:b/>
          <w:bCs/>
        </w:rPr>
        <w:t xml:space="preserve">Artículo 22.  </w:t>
      </w:r>
      <w:r w:rsidRPr="004D39CF">
        <w:rPr>
          <w:i/>
          <w:iCs/>
        </w:rPr>
        <w:t>Financiación</w:t>
      </w:r>
      <w:r w:rsidR="004D39CF">
        <w:rPr>
          <w:i/>
          <w:iCs/>
        </w:rPr>
        <w:t>.</w:t>
      </w:r>
    </w:p>
    <w:p w:rsidR="007C124C" w:rsidP="00AC5823" w:rsidRDefault="005235EC" w14:paraId="65DCCC56" w14:textId="77777777">
      <w:pPr>
        <w:spacing w:after="120" w:line="276" w:lineRule="auto"/>
        <w:ind w:left="-5" w:right="57"/>
      </w:pPr>
      <w:r>
        <w:t xml:space="preserve">Los medios económicos del Instituto estarán integrados por los recursos que se le afecten, entre ellos:  </w:t>
      </w:r>
    </w:p>
    <w:p w:rsidR="007C124C" w:rsidP="00AC5823" w:rsidRDefault="1EE5E63D" w14:paraId="6297EB36" w14:textId="77777777">
      <w:pPr>
        <w:numPr>
          <w:ilvl w:val="0"/>
          <w:numId w:val="18"/>
        </w:numPr>
        <w:spacing w:after="120" w:line="276" w:lineRule="auto"/>
        <w:ind w:right="57" w:hanging="365"/>
      </w:pPr>
      <w:r>
        <w:t xml:space="preserve">Las asignaciones presupuestarias que en su caso conceda la Universidad de Valladolid, destinadas a colaborar en su adecuado funcionamiento. </w:t>
      </w:r>
    </w:p>
    <w:p w:rsidR="007C124C" w:rsidP="00AC5823" w:rsidRDefault="1EE5E63D" w14:paraId="788D98E6" w14:textId="77777777">
      <w:pPr>
        <w:numPr>
          <w:ilvl w:val="0"/>
          <w:numId w:val="18"/>
        </w:numPr>
        <w:spacing w:after="120" w:line="276" w:lineRule="auto"/>
        <w:ind w:right="57" w:hanging="365"/>
      </w:pPr>
      <w:r>
        <w:t xml:space="preserve">Las asignaciones y subvenciones de cualquier clase que concedan los Organismos nacionales o internacionales, la Comunidad Autónoma de Castilla y León o la propia Universidad de Valladolid.  </w:t>
      </w:r>
    </w:p>
    <w:p w:rsidR="007C124C" w:rsidP="00AC5823" w:rsidRDefault="1EE5E63D" w14:paraId="6B2FB227" w14:textId="77777777">
      <w:pPr>
        <w:numPr>
          <w:ilvl w:val="0"/>
          <w:numId w:val="18"/>
        </w:numPr>
        <w:spacing w:after="120" w:line="276" w:lineRule="auto"/>
        <w:ind w:right="57" w:hanging="365"/>
      </w:pPr>
      <w:r>
        <w:t xml:space="preserve">Las subvenciones y ayudas otorgadas por otros Organismos, Entidades y Corporaciones.  </w:t>
      </w:r>
    </w:p>
    <w:p w:rsidR="007C124C" w:rsidP="00AC5823" w:rsidRDefault="1EE5E63D" w14:paraId="1FD27316" w14:textId="77777777">
      <w:pPr>
        <w:numPr>
          <w:ilvl w:val="0"/>
          <w:numId w:val="18"/>
        </w:numPr>
        <w:spacing w:after="120" w:line="276" w:lineRule="auto"/>
        <w:ind w:right="57" w:hanging="365"/>
      </w:pPr>
      <w:r>
        <w:t xml:space="preserve">Las aportaciones de particulares y personas de Derecho privado.  </w:t>
      </w:r>
    </w:p>
    <w:p w:rsidR="007C124C" w:rsidP="00AC5823" w:rsidRDefault="1EE5E63D" w14:paraId="6795E2A4" w14:textId="77777777">
      <w:pPr>
        <w:numPr>
          <w:ilvl w:val="0"/>
          <w:numId w:val="18"/>
        </w:numPr>
        <w:spacing w:after="120" w:line="276" w:lineRule="auto"/>
        <w:ind w:right="57" w:hanging="365"/>
      </w:pPr>
      <w:r>
        <w:t xml:space="preserve">Las participaciones en derechos de inscripción o matrícula que de acuerdo con la normativa de la Universidad de Valladolid le correspondan como Unidad Organizadora de cursos y titulaciones.  </w:t>
      </w:r>
    </w:p>
    <w:p w:rsidR="007C124C" w:rsidP="00AC5823" w:rsidRDefault="1EE5E63D" w14:paraId="7C248AA3" w14:textId="77777777">
      <w:pPr>
        <w:numPr>
          <w:ilvl w:val="0"/>
          <w:numId w:val="18"/>
        </w:numPr>
        <w:spacing w:after="120" w:line="276" w:lineRule="auto"/>
        <w:ind w:right="57" w:hanging="365"/>
      </w:pPr>
      <w:r>
        <w:t xml:space="preserve">Cualesquiera otros ingresos percibidos por razón de sus actividades en el marco legal permitido por la legislación vigente y los estatutos de la Universidad de Valladolid.  </w:t>
      </w:r>
    </w:p>
    <w:p w:rsidR="007C124C" w:rsidP="00AC5823" w:rsidRDefault="005235EC" w14:paraId="20E77FFC" w14:textId="77777777">
      <w:pPr>
        <w:spacing w:after="120" w:line="276" w:lineRule="auto"/>
        <w:ind w:left="0" w:right="72" w:firstLine="0"/>
        <w:jc w:val="center"/>
      </w:pPr>
      <w:r>
        <w:rPr>
          <w:sz w:val="20"/>
        </w:rPr>
        <w:t xml:space="preserve"> </w:t>
      </w:r>
    </w:p>
    <w:p w:rsidRPr="00D426AE" w:rsidR="00D426AE" w:rsidP="1EE5E63D" w:rsidRDefault="1EE5E63D" w14:paraId="6C25A842" w14:textId="77777777">
      <w:pPr>
        <w:spacing w:after="120" w:line="276" w:lineRule="auto"/>
        <w:ind w:left="-15" w:right="3158" w:firstLine="3859"/>
        <w:jc w:val="center"/>
        <w:rPr>
          <w:b/>
          <w:bCs/>
        </w:rPr>
      </w:pPr>
      <w:r w:rsidRPr="006771AB">
        <w:rPr>
          <w:b/>
          <w:bCs/>
          <w:color w:val="auto"/>
        </w:rPr>
        <w:t>TÍTULO</w:t>
      </w:r>
      <w:r w:rsidRPr="1EE5E63D">
        <w:rPr>
          <w:b/>
          <w:bCs/>
        </w:rPr>
        <w:t xml:space="preserve"> VI.</w:t>
      </w:r>
    </w:p>
    <w:p w:rsidRPr="00D426AE" w:rsidR="00D426AE" w:rsidP="1EE5E63D" w:rsidRDefault="1EE5E63D" w14:paraId="7BB4D147" w14:textId="77777777">
      <w:pPr>
        <w:spacing w:after="120" w:line="276" w:lineRule="auto"/>
        <w:ind w:left="-15" w:right="3158" w:firstLine="3859"/>
        <w:jc w:val="center"/>
        <w:rPr>
          <w:b/>
          <w:bCs/>
        </w:rPr>
      </w:pPr>
      <w:r w:rsidRPr="1EE5E63D">
        <w:rPr>
          <w:b/>
          <w:bCs/>
        </w:rPr>
        <w:t>SEDE</w:t>
      </w:r>
    </w:p>
    <w:p w:rsidR="00D426AE" w:rsidP="00AC5823" w:rsidRDefault="00D426AE" w14:paraId="62CD80CF" w14:textId="77777777">
      <w:pPr>
        <w:spacing w:after="120" w:line="276" w:lineRule="auto"/>
        <w:ind w:left="-5" w:right="57"/>
      </w:pPr>
    </w:p>
    <w:p w:rsidRPr="004D39CF" w:rsidR="00D426AE" w:rsidP="1EE5E63D" w:rsidRDefault="1EE5E63D" w14:paraId="00D37452" w14:textId="2FB35A79">
      <w:pPr>
        <w:spacing w:after="120" w:line="276" w:lineRule="auto"/>
        <w:ind w:left="-5" w:right="57"/>
        <w:rPr>
          <w:i/>
          <w:iCs/>
        </w:rPr>
      </w:pPr>
      <w:r w:rsidRPr="1EE5E63D">
        <w:rPr>
          <w:b/>
          <w:bCs/>
        </w:rPr>
        <w:t xml:space="preserve">Artículo 23. </w:t>
      </w:r>
      <w:r w:rsidRPr="004D39CF">
        <w:rPr>
          <w:i/>
          <w:iCs/>
        </w:rPr>
        <w:t>Sede</w:t>
      </w:r>
      <w:r w:rsidR="004D39CF">
        <w:rPr>
          <w:i/>
          <w:iCs/>
        </w:rPr>
        <w:t>.</w:t>
      </w:r>
    </w:p>
    <w:p w:rsidR="007C124C" w:rsidP="00AC5823" w:rsidRDefault="1EE5E63D" w14:paraId="4B222F93" w14:textId="1F31DC94">
      <w:pPr>
        <w:spacing w:after="120" w:line="276" w:lineRule="auto"/>
        <w:ind w:left="-5" w:right="57"/>
      </w:pPr>
      <w:r>
        <w:t xml:space="preserve">La sede oficial del Instituto es la Escuela Técnica Superior de Ingenierías Agrarias de Palencia (Avda. de Madrid </w:t>
      </w:r>
      <w:r w:rsidR="0030493B">
        <w:t>57</w:t>
      </w:r>
      <w:r>
        <w:t xml:space="preserve">, 34004 Palencia). </w:t>
      </w:r>
    </w:p>
    <w:p w:rsidR="00E15CA9" w:rsidP="00AC5823" w:rsidRDefault="00E15CA9" w14:paraId="5AC6F83F" w14:textId="5E0B457E">
      <w:pPr>
        <w:spacing w:after="120" w:line="276" w:lineRule="auto"/>
        <w:ind w:left="-5" w:right="57"/>
      </w:pPr>
      <w:r>
        <w:t>Los Campus de la Universidad de Valladolid donde el instituto ejerce su actividad son el Campus de Palencia, el Campus de Soria y el Campus de Valladolid.</w:t>
      </w:r>
    </w:p>
    <w:p w:rsidR="00D426AE" w:rsidP="1EE5E63D" w:rsidRDefault="1EE5E63D" w14:paraId="798806AC" w14:textId="77777777">
      <w:pPr>
        <w:spacing w:after="150" w:line="250" w:lineRule="auto"/>
        <w:ind w:left="155" w:right="148"/>
        <w:jc w:val="center"/>
        <w:rPr>
          <w:b/>
          <w:bCs/>
        </w:rPr>
      </w:pPr>
      <w:r w:rsidRPr="1EE5E63D">
        <w:rPr>
          <w:b/>
          <w:bCs/>
        </w:rPr>
        <w:t>TÍTULO VII.</w:t>
      </w:r>
    </w:p>
    <w:p w:rsidRPr="008A2389" w:rsidR="00D426AE" w:rsidP="1EE5E63D" w:rsidRDefault="1EE5E63D" w14:paraId="7274EBD8" w14:textId="77777777">
      <w:pPr>
        <w:spacing w:after="120"/>
        <w:jc w:val="center"/>
        <w:rPr>
          <w:rFonts w:eastAsia="Arial" w:cs="Arial"/>
          <w:b/>
          <w:bCs/>
        </w:rPr>
      </w:pPr>
      <w:r w:rsidRPr="1EE5E63D">
        <w:rPr>
          <w:rFonts w:eastAsia="Arial" w:cs="Arial"/>
          <w:b/>
          <w:bCs/>
        </w:rPr>
        <w:t>Régimen de control de actividades y revisión de actos y sistema de rendición de cuentas</w:t>
      </w:r>
    </w:p>
    <w:p w:rsidR="00D426AE" w:rsidP="1EE5E63D" w:rsidRDefault="00D426AE" w14:paraId="0A88A4F3" w14:textId="77777777">
      <w:pPr>
        <w:pStyle w:val="Textoindependiente"/>
        <w:keepNext/>
        <w:spacing w:before="0" w:line="276" w:lineRule="auto"/>
        <w:rPr>
          <w:rFonts w:ascii="Franklin Gothic Book" w:hAnsi="Franklin Gothic Book"/>
          <w:b/>
          <w:bCs/>
          <w:sz w:val="24"/>
          <w:szCs w:val="24"/>
        </w:rPr>
      </w:pPr>
    </w:p>
    <w:p w:rsidR="00D426AE" w:rsidP="1EE5E63D" w:rsidRDefault="1EE5E63D" w14:paraId="372CABE9" w14:textId="0EA2AF86">
      <w:pPr>
        <w:pStyle w:val="Textoindependiente"/>
        <w:keepNext/>
        <w:spacing w:before="0" w:line="276" w:lineRule="auto"/>
        <w:rPr>
          <w:rFonts w:ascii="Franklin Gothic Book" w:hAnsi="Franklin Gothic Book"/>
          <w:b/>
          <w:bCs/>
          <w:sz w:val="24"/>
          <w:szCs w:val="24"/>
        </w:rPr>
      </w:pPr>
      <w:r w:rsidRPr="1EE5E63D">
        <w:rPr>
          <w:rFonts w:ascii="Franklin Gothic Book" w:hAnsi="Franklin Gothic Book"/>
          <w:b/>
          <w:bCs/>
          <w:sz w:val="24"/>
          <w:szCs w:val="24"/>
        </w:rPr>
        <w:t xml:space="preserve">Artículo 24. </w:t>
      </w:r>
      <w:r w:rsidRPr="004D39CF">
        <w:rPr>
          <w:rFonts w:ascii="Franklin Gothic Book" w:hAnsi="Franklin Gothic Book"/>
          <w:i/>
          <w:iCs/>
          <w:sz w:val="24"/>
          <w:szCs w:val="24"/>
        </w:rPr>
        <w:t>Control de las actividades del Instituto y revisión de actos</w:t>
      </w:r>
      <w:r w:rsidR="004D39CF">
        <w:rPr>
          <w:rFonts w:ascii="Franklin Gothic Book" w:hAnsi="Franklin Gothic Book"/>
          <w:i/>
          <w:iCs/>
          <w:sz w:val="24"/>
          <w:szCs w:val="24"/>
        </w:rPr>
        <w:t>.</w:t>
      </w:r>
    </w:p>
    <w:p w:rsidRPr="00E23E1C" w:rsidR="00D426AE" w:rsidP="1EE5E63D" w:rsidRDefault="1EE5E63D" w14:paraId="47CBD4DF" w14:textId="77777777">
      <w:pPr>
        <w:pStyle w:val="Textoindependiente"/>
        <w:keepNext/>
        <w:spacing w:before="0" w:line="276" w:lineRule="auto"/>
        <w:rPr>
          <w:rFonts w:ascii="Franklin Gothic Book" w:hAnsi="Franklin Gothic Book"/>
          <w:sz w:val="24"/>
          <w:szCs w:val="24"/>
        </w:rPr>
      </w:pPr>
      <w:r w:rsidRPr="1EE5E63D">
        <w:rPr>
          <w:rFonts w:ascii="Franklin Gothic Book" w:hAnsi="Franklin Gothic Book"/>
          <w:sz w:val="24"/>
          <w:szCs w:val="24"/>
        </w:rPr>
        <w:t>El control de actividades del Instituto y la revisión de sus actos corresponde a la Universidad de Valladolid.</w:t>
      </w:r>
    </w:p>
    <w:p w:rsidR="00D426AE" w:rsidP="1EE5E63D" w:rsidRDefault="1EE5E63D" w14:paraId="71B256EF" w14:textId="123459CF">
      <w:pPr>
        <w:pStyle w:val="Textoindependiente"/>
        <w:keepNext/>
        <w:spacing w:before="0" w:line="276" w:lineRule="auto"/>
        <w:rPr>
          <w:rFonts w:ascii="Franklin Gothic Book" w:hAnsi="Franklin Gothic Book"/>
          <w:b/>
          <w:bCs/>
          <w:sz w:val="24"/>
          <w:szCs w:val="24"/>
        </w:rPr>
      </w:pPr>
      <w:r w:rsidRPr="1EE5E63D">
        <w:rPr>
          <w:rFonts w:ascii="Franklin Gothic Book" w:hAnsi="Franklin Gothic Book"/>
          <w:b/>
          <w:bCs/>
          <w:sz w:val="24"/>
          <w:szCs w:val="24"/>
        </w:rPr>
        <w:t xml:space="preserve">Artículo 25. </w:t>
      </w:r>
      <w:r w:rsidRPr="004D39CF">
        <w:rPr>
          <w:rFonts w:ascii="Franklin Gothic Book" w:hAnsi="Franklin Gothic Book"/>
          <w:i/>
          <w:iCs/>
          <w:sz w:val="24"/>
          <w:szCs w:val="24"/>
        </w:rPr>
        <w:t>Sistema de rendición de cuentas</w:t>
      </w:r>
      <w:r w:rsidR="004D39CF">
        <w:rPr>
          <w:rFonts w:ascii="Franklin Gothic Book" w:hAnsi="Franklin Gothic Book"/>
          <w:i/>
          <w:iCs/>
          <w:sz w:val="24"/>
          <w:szCs w:val="24"/>
        </w:rPr>
        <w:t>.</w:t>
      </w:r>
    </w:p>
    <w:p w:rsidRPr="00B920EC" w:rsidR="00D426AE" w:rsidP="1EE5E63D" w:rsidRDefault="1EE5E63D" w14:paraId="61BE0C8D" w14:textId="77777777">
      <w:pPr>
        <w:pStyle w:val="Textoindependiente"/>
        <w:keepNext/>
        <w:spacing w:before="0" w:line="276" w:lineRule="auto"/>
        <w:rPr>
          <w:rFonts w:ascii="Franklin Gothic Book" w:hAnsi="Franklin Gothic Book"/>
          <w:sz w:val="24"/>
          <w:szCs w:val="24"/>
        </w:rPr>
      </w:pPr>
      <w:r w:rsidRPr="1EE5E63D">
        <w:rPr>
          <w:rFonts w:ascii="Franklin Gothic Book" w:hAnsi="Franklin Gothic Book"/>
          <w:sz w:val="24"/>
          <w:szCs w:val="24"/>
        </w:rPr>
        <w:t>La rendición de cuentas del Instituto corresponde a sus órganos de gobierno, en los términos que establezca la Universidad de Valladolid.</w:t>
      </w:r>
    </w:p>
    <w:p w:rsidR="007C124C" w:rsidP="00AC5823" w:rsidRDefault="005235EC" w14:paraId="52F475A2" w14:textId="77777777">
      <w:pPr>
        <w:spacing w:after="120" w:line="276" w:lineRule="auto"/>
        <w:ind w:left="0" w:right="72" w:firstLine="0"/>
        <w:jc w:val="center"/>
      </w:pPr>
      <w:r>
        <w:rPr>
          <w:sz w:val="20"/>
        </w:rPr>
        <w:t xml:space="preserve"> </w:t>
      </w:r>
    </w:p>
    <w:p w:rsidRPr="008B7A92" w:rsidR="007C124C" w:rsidP="1EE5E63D" w:rsidRDefault="1EE5E63D" w14:paraId="07519DB9" w14:textId="472141FB">
      <w:pPr>
        <w:pStyle w:val="Ttulo1"/>
        <w:spacing w:after="120" w:line="276" w:lineRule="auto"/>
        <w:ind w:right="120"/>
        <w:rPr>
          <w:b/>
          <w:bCs/>
        </w:rPr>
      </w:pPr>
      <w:r w:rsidRPr="1EE5E63D">
        <w:rPr>
          <w:b/>
          <w:bCs/>
        </w:rPr>
        <w:t>DISPOSICION</w:t>
      </w:r>
      <w:r w:rsidRPr="006771AB">
        <w:rPr>
          <w:b/>
          <w:bCs/>
        </w:rPr>
        <w:t>ES</w:t>
      </w:r>
      <w:r w:rsidRPr="1EE5E63D">
        <w:rPr>
          <w:b/>
          <w:bCs/>
        </w:rPr>
        <w:t xml:space="preserve"> ADICIONAL</w:t>
      </w:r>
      <w:r w:rsidRPr="006771AB">
        <w:rPr>
          <w:b/>
          <w:bCs/>
        </w:rPr>
        <w:t>ES</w:t>
      </w:r>
      <w:r w:rsidRPr="1EE5E63D">
        <w:rPr>
          <w:b/>
          <w:bCs/>
        </w:rPr>
        <w:t xml:space="preserve"> </w:t>
      </w:r>
    </w:p>
    <w:p w:rsidR="007C124C" w:rsidP="00AC5823" w:rsidRDefault="1EE5E63D" w14:paraId="611C7BD3" w14:textId="77777777">
      <w:pPr>
        <w:spacing w:after="120" w:line="276" w:lineRule="auto"/>
        <w:ind w:left="0" w:right="72" w:firstLine="0"/>
        <w:jc w:val="center"/>
      </w:pPr>
      <w:r w:rsidRPr="1EE5E63D">
        <w:rPr>
          <w:sz w:val="20"/>
          <w:szCs w:val="20"/>
        </w:rPr>
        <w:t xml:space="preserve"> </w:t>
      </w:r>
    </w:p>
    <w:p w:rsidRPr="00E666CB" w:rsidR="008B7A92" w:rsidP="008B7A92" w:rsidRDefault="007E4655" w14:paraId="3C350675" w14:textId="5B9CF23E">
      <w:pPr>
        <w:spacing w:after="120" w:line="276" w:lineRule="auto"/>
        <w:ind w:left="0" w:firstLine="0"/>
        <w:rPr>
          <w:i/>
          <w:iCs/>
        </w:rPr>
      </w:pPr>
      <w:r w:rsidRPr="00E666CB">
        <w:rPr>
          <w:b/>
          <w:bCs/>
        </w:rPr>
        <w:t>Disposición adicional p</w:t>
      </w:r>
      <w:r w:rsidRPr="00E666CB" w:rsidR="1EE5E63D">
        <w:rPr>
          <w:b/>
          <w:bCs/>
        </w:rPr>
        <w:t>rimera</w:t>
      </w:r>
      <w:r w:rsidRPr="00E666CB" w:rsidR="1EE5E63D">
        <w:t xml:space="preserve">. </w:t>
      </w:r>
      <w:r w:rsidRPr="00E666CB" w:rsidR="004D39CF">
        <w:rPr>
          <w:i/>
          <w:iCs/>
        </w:rPr>
        <w:t>Régimen supletorio.</w:t>
      </w:r>
    </w:p>
    <w:p w:rsidRPr="00E666CB" w:rsidR="008B7A92" w:rsidP="1EE5E63D" w:rsidRDefault="1EE5E63D" w14:paraId="395AF0A5" w14:textId="25E50C46">
      <w:pPr>
        <w:spacing w:after="120" w:line="276" w:lineRule="auto"/>
        <w:ind w:left="0" w:firstLine="0"/>
      </w:pPr>
      <w:r w:rsidRPr="00E666CB">
        <w:t>En todo lo no dispuesto en este Reglamento, será de aplicación supletoria lo dispuesto en los Estatutos de la Universidad de Valladolid y la regulación prevista con carácter básico en la Ley 39/2015, de 1 de octubre, del Procedimiento Administrativo Común de las Administraciones Públicas y Ley 40/2015, de 1 de octubre, de Régimen Jurídico del Sector Público.</w:t>
      </w:r>
    </w:p>
    <w:p w:rsidRPr="006771AB" w:rsidR="008B7A92" w:rsidP="1EE5E63D" w:rsidRDefault="007E4655" w14:paraId="70CEC7D3" w14:textId="57C76AEE">
      <w:pPr>
        <w:pStyle w:val="Textoindependiente"/>
        <w:keepNext/>
        <w:spacing w:before="0" w:line="276" w:lineRule="auto"/>
        <w:rPr>
          <w:rFonts w:ascii="Franklin Gothic Book" w:hAnsi="Franklin Gothic Book"/>
          <w:b/>
          <w:bCs/>
          <w:sz w:val="24"/>
          <w:szCs w:val="24"/>
        </w:rPr>
      </w:pPr>
      <w:r w:rsidRPr="00E666CB">
        <w:rPr>
          <w:rFonts w:ascii="Franklin Gothic Book" w:hAnsi="Franklin Gothic Book" w:eastAsia="Franklin Gothic Book" w:cs="Franklin Gothic Book"/>
          <w:b/>
          <w:bCs/>
          <w:color w:val="000000"/>
          <w:sz w:val="24"/>
          <w:szCs w:val="22"/>
        </w:rPr>
        <w:t>Disposición adicional s</w:t>
      </w:r>
      <w:r w:rsidRPr="00E666CB" w:rsidR="1EE5E63D">
        <w:rPr>
          <w:rFonts w:ascii="Franklin Gothic Book" w:hAnsi="Franklin Gothic Book" w:eastAsia="Franklin Gothic Book" w:cs="Franklin Gothic Book"/>
          <w:b/>
          <w:bCs/>
          <w:color w:val="000000"/>
          <w:sz w:val="24"/>
          <w:szCs w:val="22"/>
        </w:rPr>
        <w:t>egunda</w:t>
      </w:r>
      <w:r w:rsidRPr="00E666CB" w:rsidR="1EE5E63D">
        <w:rPr>
          <w:rFonts w:ascii="Franklin Gothic Book" w:hAnsi="Franklin Gothic Book"/>
          <w:b/>
          <w:bCs/>
          <w:sz w:val="24"/>
          <w:szCs w:val="24"/>
        </w:rPr>
        <w:t>.</w:t>
      </w:r>
      <w:r w:rsidRPr="00E666CB">
        <w:t xml:space="preserve"> </w:t>
      </w:r>
      <w:r w:rsidRPr="00E666CB">
        <w:rPr>
          <w:i/>
          <w:iCs/>
        </w:rPr>
        <w:t>Términos y plazos del proceso electoral</w:t>
      </w:r>
      <w:r w:rsidRPr="00E666CB">
        <w:t>.</w:t>
      </w:r>
    </w:p>
    <w:p w:rsidRPr="00027130" w:rsidR="008B7A92" w:rsidP="008B7A92" w:rsidRDefault="1EE5E63D" w14:paraId="47D4DA58" w14:textId="77777777">
      <w:pPr>
        <w:pStyle w:val="Textoindependiente"/>
        <w:keepNext/>
        <w:spacing w:before="0" w:line="276" w:lineRule="auto"/>
        <w:rPr>
          <w:rFonts w:ascii="Franklin Gothic Book" w:hAnsi="Franklin Gothic Book"/>
          <w:sz w:val="24"/>
          <w:szCs w:val="24"/>
        </w:rPr>
      </w:pPr>
      <w:r w:rsidRPr="006771AB">
        <w:rPr>
          <w:rFonts w:ascii="Franklin Gothic Book" w:hAnsi="Franklin Gothic Book"/>
          <w:sz w:val="24"/>
          <w:szCs w:val="24"/>
        </w:rPr>
        <w:t>Todos los actos previstos en el calendario electoral deberán realizarse durante el periodo lectivo del curso académico correspondiente al de la fecha de convocatoria de las elecciones</w:t>
      </w:r>
      <w:r w:rsidRPr="1EE5E63D">
        <w:rPr>
          <w:rFonts w:ascii="Franklin Gothic Book" w:hAnsi="Franklin Gothic Book"/>
          <w:sz w:val="24"/>
          <w:szCs w:val="24"/>
        </w:rPr>
        <w:t>.</w:t>
      </w:r>
    </w:p>
    <w:p w:rsidRPr="00E666CB" w:rsidR="00605FDF" w:rsidP="00605FDF" w:rsidRDefault="00605FDF" w14:paraId="05B9BB49" w14:textId="77777777">
      <w:pPr>
        <w:pStyle w:val="Textoindependiente"/>
        <w:keepNext/>
        <w:spacing w:before="0" w:line="276" w:lineRule="auto"/>
        <w:rPr>
          <w:rFonts w:ascii="Franklin Gothic Book" w:hAnsi="Franklin Gothic Book"/>
          <w:sz w:val="24"/>
          <w:szCs w:val="24"/>
        </w:rPr>
      </w:pPr>
    </w:p>
    <w:p w:rsidRPr="00E666CB" w:rsidR="007C124C" w:rsidP="004D39CF" w:rsidRDefault="1EE5E63D" w14:paraId="3C5F4632" w14:textId="6059ED5D">
      <w:pPr>
        <w:spacing w:after="150" w:line="250" w:lineRule="auto"/>
        <w:ind w:left="155" w:right="149"/>
        <w:jc w:val="center"/>
        <w:rPr>
          <w:b/>
          <w:bCs/>
        </w:rPr>
      </w:pPr>
      <w:r w:rsidRPr="00E666CB">
        <w:rPr>
          <w:b/>
          <w:bCs/>
        </w:rPr>
        <w:t>DISPOSICIONES TRANSITORIAS</w:t>
      </w:r>
      <w:r w:rsidRPr="00E666CB">
        <w:rPr>
          <w:sz w:val="20"/>
          <w:szCs w:val="20"/>
        </w:rPr>
        <w:t xml:space="preserve"> </w:t>
      </w:r>
    </w:p>
    <w:p w:rsidRPr="00E666CB" w:rsidR="008B7A92" w:rsidP="1EE5E63D" w:rsidRDefault="004D39CF" w14:paraId="2E14C6D4" w14:textId="6A0E0CE0">
      <w:pPr>
        <w:spacing w:after="129" w:line="270" w:lineRule="auto"/>
        <w:rPr>
          <w:b/>
          <w:bCs/>
        </w:rPr>
      </w:pPr>
      <w:r w:rsidRPr="00E666CB">
        <w:rPr>
          <w:b/>
          <w:bCs/>
        </w:rPr>
        <w:t>Disposición transitoria</w:t>
      </w:r>
      <w:r w:rsidRPr="00E666CB" w:rsidR="007E4655">
        <w:rPr>
          <w:b/>
          <w:bCs/>
        </w:rPr>
        <w:t xml:space="preserve"> p</w:t>
      </w:r>
      <w:r w:rsidRPr="00E666CB" w:rsidR="1EE5E63D">
        <w:rPr>
          <w:b/>
          <w:bCs/>
        </w:rPr>
        <w:t>rimera.</w:t>
      </w:r>
      <w:r w:rsidRPr="00E666CB" w:rsidR="00660A1E">
        <w:rPr>
          <w:b/>
          <w:bCs/>
        </w:rPr>
        <w:t xml:space="preserve"> </w:t>
      </w:r>
      <w:r w:rsidRPr="00E666CB" w:rsidR="00660A1E">
        <w:rPr>
          <w:i/>
          <w:iCs/>
        </w:rPr>
        <w:t>Del mandato del Consejo de Instituto</w:t>
      </w:r>
      <w:r w:rsidRPr="00E666CB" w:rsidR="00660A1E">
        <w:rPr>
          <w:b/>
          <w:bCs/>
        </w:rPr>
        <w:t>.</w:t>
      </w:r>
    </w:p>
    <w:p w:rsidRPr="00E666CB" w:rsidR="008B7A92" w:rsidP="1EE5E63D" w:rsidRDefault="1EE5E63D" w14:paraId="57184D75" w14:textId="77777777">
      <w:pPr>
        <w:pStyle w:val="Prrafodelista"/>
        <w:ind w:left="10"/>
      </w:pPr>
      <w:r w:rsidRPr="00E666CB">
        <w:t>El mandato del Consejo del Instituto elegido con anterioridad a la aprobación de este Reglamento interno continuará de forma ordinaria hasta su finalización.</w:t>
      </w:r>
    </w:p>
    <w:p w:rsidRPr="00E666CB" w:rsidR="008B7A92" w:rsidP="1EE5E63D" w:rsidRDefault="008B7A92" w14:paraId="5A6053D9" w14:textId="77777777">
      <w:pPr>
        <w:pStyle w:val="Prrafodelista"/>
        <w:ind w:left="10"/>
      </w:pPr>
    </w:p>
    <w:p w:rsidRPr="00E666CB" w:rsidR="008B7A92" w:rsidP="2F3D77A4" w:rsidRDefault="700A080F" w14:paraId="3C7D9D93" w14:textId="63CEEFCA">
      <w:pPr>
        <w:pStyle w:val="Textoindependiente"/>
        <w:keepNext/>
        <w:spacing w:before="0" w:line="276" w:lineRule="auto"/>
        <w:ind w:left="11"/>
        <w:rPr>
          <w:rFonts w:ascii="Franklin Gothic Book" w:hAnsi="Franklin Gothic Book"/>
          <w:i/>
          <w:iCs/>
          <w:sz w:val="24"/>
          <w:szCs w:val="24"/>
        </w:rPr>
      </w:pPr>
      <w:r w:rsidRPr="00E666CB">
        <w:rPr>
          <w:rFonts w:ascii="Franklin Gothic Book" w:hAnsi="Franklin Gothic Book"/>
          <w:b/>
          <w:bCs/>
          <w:sz w:val="24"/>
          <w:szCs w:val="24"/>
        </w:rPr>
        <w:t>Disposición transitoria s</w:t>
      </w:r>
      <w:r w:rsidRPr="00E666CB" w:rsidR="1BDDE0C9">
        <w:rPr>
          <w:rFonts w:ascii="Franklin Gothic Book" w:hAnsi="Franklin Gothic Book"/>
          <w:b/>
          <w:bCs/>
          <w:sz w:val="24"/>
          <w:szCs w:val="24"/>
        </w:rPr>
        <w:t>egunda.</w:t>
      </w:r>
      <w:r w:rsidRPr="00E666CB" w:rsidR="7BCEBC07">
        <w:rPr>
          <w:rFonts w:ascii="Franklin Gothic Book" w:hAnsi="Franklin Gothic Book"/>
          <w:b/>
          <w:bCs/>
          <w:sz w:val="24"/>
          <w:szCs w:val="24"/>
        </w:rPr>
        <w:t xml:space="preserve"> </w:t>
      </w:r>
      <w:r w:rsidRPr="00E666CB" w:rsidR="7BCEBC07">
        <w:rPr>
          <w:rFonts w:ascii="Franklin Gothic Book" w:hAnsi="Franklin Gothic Book"/>
          <w:i/>
          <w:iCs/>
          <w:sz w:val="24"/>
          <w:szCs w:val="24"/>
        </w:rPr>
        <w:t>Del mandato del Director</w:t>
      </w:r>
      <w:r w:rsidRPr="00E666CB" w:rsidR="4CDAB102">
        <w:rPr>
          <w:rFonts w:ascii="Franklin Gothic Book" w:hAnsi="Franklin Gothic Book"/>
          <w:i/>
          <w:iCs/>
          <w:sz w:val="24"/>
          <w:szCs w:val="24"/>
        </w:rPr>
        <w:t xml:space="preserve"> o de la Directora</w:t>
      </w:r>
      <w:r w:rsidR="00B919DE">
        <w:rPr>
          <w:rFonts w:ascii="Franklin Gothic Book" w:hAnsi="Franklin Gothic Book"/>
          <w:i/>
          <w:iCs/>
          <w:sz w:val="24"/>
          <w:szCs w:val="24"/>
        </w:rPr>
        <w:t>.</w:t>
      </w:r>
    </w:p>
    <w:p w:rsidRPr="00E666CB" w:rsidR="008B7A92" w:rsidP="1EE5E63D" w:rsidRDefault="1BDDE0C9" w14:paraId="3A12DFE7" w14:textId="5AF0B38E">
      <w:pPr>
        <w:pStyle w:val="Prrafodelista"/>
        <w:spacing w:after="120" w:line="276" w:lineRule="auto"/>
        <w:ind w:left="11"/>
      </w:pPr>
      <w:r w:rsidRPr="00E666CB">
        <w:t xml:space="preserve">El mandato </w:t>
      </w:r>
      <w:r w:rsidRPr="00E666CB" w:rsidR="528C7364">
        <w:t>del Director</w:t>
      </w:r>
      <w:r w:rsidRPr="00E666CB" w:rsidR="3EF6A3E4">
        <w:t xml:space="preserve"> o de la Directora</w:t>
      </w:r>
      <w:r w:rsidRPr="00E666CB" w:rsidR="528C7364">
        <w:t xml:space="preserve"> </w:t>
      </w:r>
      <w:r w:rsidRPr="00E666CB">
        <w:t>del Instituto elegido con anterioridad a la aprobación de este Reglamento interno continuará de forma ordinaria hasta su finalización.</w:t>
      </w:r>
    </w:p>
    <w:p w:rsidRPr="00E666CB" w:rsidR="004B5649" w:rsidP="1EE5E63D" w:rsidRDefault="004B5649" w14:paraId="0124700C" w14:textId="77777777">
      <w:pPr>
        <w:pStyle w:val="Prrafodelista"/>
        <w:spacing w:after="120" w:line="276" w:lineRule="auto"/>
        <w:ind w:left="11"/>
      </w:pPr>
    </w:p>
    <w:p w:rsidRPr="00E666CB" w:rsidR="004B5649" w:rsidP="1EE5E63D" w:rsidRDefault="1EE5E63D" w14:paraId="6DEB28A4" w14:textId="77777777">
      <w:pPr>
        <w:jc w:val="center"/>
        <w:rPr>
          <w:b/>
          <w:bCs/>
        </w:rPr>
      </w:pPr>
      <w:r w:rsidRPr="00E666CB">
        <w:rPr>
          <w:b/>
          <w:bCs/>
        </w:rPr>
        <w:t>DISPOSICIÓN DEROGATORIA</w:t>
      </w:r>
    </w:p>
    <w:p w:rsidRPr="00E666CB" w:rsidR="004B5649" w:rsidP="1EE5E63D" w:rsidRDefault="004B5649" w14:paraId="718302D4" w14:textId="77777777">
      <w:pPr>
        <w:pStyle w:val="Prrafodelista"/>
        <w:spacing w:after="120" w:line="276" w:lineRule="auto"/>
        <w:ind w:left="11"/>
      </w:pPr>
    </w:p>
    <w:p w:rsidRPr="00E666CB" w:rsidR="00660A1E" w:rsidP="00660A1E" w:rsidRDefault="00660A1E" w14:paraId="6CC97DA9" w14:textId="4A873BBF">
      <w:pPr>
        <w:pStyle w:val="Prrafodelista"/>
        <w:spacing w:after="120" w:line="276" w:lineRule="auto"/>
        <w:ind w:left="11" w:hanging="11"/>
        <w:contextualSpacing w:val="0"/>
      </w:pPr>
      <w:r w:rsidRPr="00E666CB">
        <w:rPr>
          <w:b/>
          <w:bCs/>
        </w:rPr>
        <w:t>Disposición derogatoria única</w:t>
      </w:r>
      <w:r w:rsidRPr="00E666CB">
        <w:t xml:space="preserve">. </w:t>
      </w:r>
      <w:r w:rsidRPr="00E666CB">
        <w:rPr>
          <w:i/>
          <w:iCs/>
        </w:rPr>
        <w:t>Derogación normativa</w:t>
      </w:r>
      <w:r w:rsidRPr="00E666CB">
        <w:t>.</w:t>
      </w:r>
    </w:p>
    <w:p w:rsidRPr="00E666CB" w:rsidR="004B5649" w:rsidP="00660A1E" w:rsidRDefault="1EE5E63D" w14:paraId="4A106FEF" w14:textId="308B585C">
      <w:pPr>
        <w:pStyle w:val="Prrafodelista"/>
        <w:spacing w:after="120" w:line="276" w:lineRule="auto"/>
        <w:ind w:left="11" w:hanging="11"/>
        <w:contextualSpacing w:val="0"/>
      </w:pPr>
      <w:r w:rsidRPr="00E666CB">
        <w:t>A la entrada en vigor del presente Reglamento, quedará derogado el Reglamento interno del Instituto aprobado por el Consejo de Gobierno de la Universidad de Valladolid en sesión celebrada el 31 de octubre de 2006.</w:t>
      </w:r>
    </w:p>
    <w:p w:rsidRPr="00E666CB" w:rsidR="007C124C" w:rsidP="1EE5E63D" w:rsidRDefault="1EE5E63D" w14:paraId="73A2F378" w14:textId="77777777">
      <w:pPr>
        <w:spacing w:after="120" w:line="276" w:lineRule="auto"/>
        <w:ind w:left="0" w:right="72" w:firstLine="0"/>
        <w:rPr>
          <w:sz w:val="20"/>
          <w:szCs w:val="20"/>
        </w:rPr>
      </w:pPr>
      <w:r w:rsidRPr="00E666CB">
        <w:rPr>
          <w:sz w:val="20"/>
          <w:szCs w:val="20"/>
        </w:rPr>
        <w:t xml:space="preserve"> </w:t>
      </w:r>
    </w:p>
    <w:p w:rsidRPr="00E666CB" w:rsidR="007C124C" w:rsidP="004B5649" w:rsidRDefault="005235EC" w14:paraId="4D634604" w14:textId="77777777">
      <w:pPr>
        <w:pStyle w:val="Ttulo1"/>
        <w:spacing w:after="120" w:line="276" w:lineRule="auto"/>
        <w:ind w:right="125"/>
        <w:rPr>
          <w:b/>
        </w:rPr>
      </w:pPr>
      <w:r w:rsidRPr="00E666CB">
        <w:rPr>
          <w:b/>
        </w:rPr>
        <w:t xml:space="preserve">DISPOSICIÓN FINAL </w:t>
      </w:r>
      <w:r w:rsidRPr="00E666CB">
        <w:t xml:space="preserve"> </w:t>
      </w:r>
    </w:p>
    <w:p w:rsidRPr="00E666CB" w:rsidR="00660A1E" w:rsidP="0095199A" w:rsidRDefault="00660A1E" w14:paraId="705A4AA0" w14:textId="03EF2988">
      <w:pPr>
        <w:pStyle w:val="Piedepgina"/>
        <w:widowControl w:val="0"/>
        <w:autoSpaceDE w:val="0"/>
        <w:autoSpaceDN w:val="0"/>
        <w:adjustRightInd w:val="0"/>
        <w:spacing w:after="160" w:line="259" w:lineRule="auto"/>
        <w:jc w:val="both"/>
        <w:rPr>
          <w:rFonts w:ascii="Franklin Gothic Book" w:hAnsi="Franklin Gothic Book"/>
          <w:i/>
          <w:iCs/>
          <w:lang w:val="es-ES"/>
        </w:rPr>
      </w:pPr>
      <w:r w:rsidRPr="00E666CB">
        <w:rPr>
          <w:rFonts w:ascii="Franklin Gothic Book" w:hAnsi="Franklin Gothic Book" w:eastAsia="Franklin Gothic Book" w:cs="Franklin Gothic Book"/>
          <w:b/>
          <w:bCs/>
          <w:color w:val="000000"/>
          <w:szCs w:val="22"/>
          <w:lang w:val="es-ES"/>
        </w:rPr>
        <w:t xml:space="preserve">Disposición final única. </w:t>
      </w:r>
      <w:r w:rsidRPr="00E666CB">
        <w:rPr>
          <w:rFonts w:ascii="Franklin Gothic Book" w:hAnsi="Franklin Gothic Book" w:eastAsia="Franklin Gothic Book" w:cs="Franklin Gothic Book"/>
          <w:i/>
          <w:iCs/>
          <w:color w:val="000000"/>
          <w:szCs w:val="22"/>
          <w:lang w:val="es-ES"/>
        </w:rPr>
        <w:t>Entrada en vigor.</w:t>
      </w:r>
      <w:r w:rsidRPr="00E666CB">
        <w:rPr>
          <w:rFonts w:ascii="Franklin Gothic Book" w:hAnsi="Franklin Gothic Book"/>
          <w:i/>
          <w:iCs/>
          <w:lang w:val="es-ES"/>
        </w:rPr>
        <w:t xml:space="preserve"> </w:t>
      </w:r>
    </w:p>
    <w:p w:rsidRPr="00A90D34" w:rsidR="007C124C" w:rsidP="0095199A" w:rsidRDefault="1EE5E63D" w14:paraId="6DCF363B" w14:textId="52B7CDAD">
      <w:pPr>
        <w:pStyle w:val="Piedepgina"/>
        <w:widowControl w:val="0"/>
        <w:autoSpaceDE w:val="0"/>
        <w:autoSpaceDN w:val="0"/>
        <w:adjustRightInd w:val="0"/>
        <w:spacing w:after="160" w:line="259" w:lineRule="auto"/>
        <w:jc w:val="both"/>
        <w:rPr>
          <w:lang w:val="es-ES"/>
        </w:rPr>
      </w:pPr>
      <w:r w:rsidRPr="00E666CB">
        <w:rPr>
          <w:rFonts w:ascii="Franklin Gothic Book" w:hAnsi="Franklin Gothic Book"/>
          <w:lang w:val="es-ES"/>
        </w:rPr>
        <w:t>El presente Reglamento Interno entrará en vigor el día siguiente al de su publicación en el Tablón Electrónico de Anuncios de la Uva previa su aprobación por la Comisión Permanente del Consejo de Gobierno de la Universidad de Va</w:t>
      </w:r>
      <w:r w:rsidRPr="1EE5E63D">
        <w:rPr>
          <w:rFonts w:ascii="Franklin Gothic Book" w:hAnsi="Franklin Gothic Book"/>
          <w:lang w:val="es-ES"/>
        </w:rPr>
        <w:t>lladolid.</w:t>
      </w:r>
      <w:r w:rsidRPr="1EE5E63D">
        <w:rPr>
          <w:rFonts w:ascii="Franklin Gothic Book" w:hAnsi="Franklin Gothic Book"/>
          <w:b/>
          <w:bCs/>
          <w:caps/>
          <w:lang w:val="es-ES"/>
        </w:rPr>
        <w:t xml:space="preserve"> </w:t>
      </w:r>
    </w:p>
    <w:sectPr w:rsidRPr="00A90D34" w:rsidR="007C124C">
      <w:headerReference w:type="even" r:id="rId11"/>
      <w:headerReference w:type="default" r:id="rId12"/>
      <w:footerReference w:type="even" r:id="rId13"/>
      <w:footerReference w:type="default" r:id="rId14"/>
      <w:headerReference w:type="first" r:id="rId15"/>
      <w:footerReference w:type="first" r:id="rId16"/>
      <w:pgSz w:w="11904" w:h="16838" w:orient="portrait"/>
      <w:pgMar w:top="2865" w:right="1073" w:bottom="1290" w:left="1133" w:header="709"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4292" w:rsidRDefault="005D4292" w14:paraId="6176FBFD" w14:textId="77777777">
      <w:pPr>
        <w:spacing w:after="0" w:line="240" w:lineRule="auto"/>
      </w:pPr>
      <w:r>
        <w:separator/>
      </w:r>
    </w:p>
  </w:endnote>
  <w:endnote w:type="continuationSeparator" w:id="0">
    <w:p w:rsidR="005D4292" w:rsidRDefault="005D4292" w14:paraId="2CF52B7F" w14:textId="77777777">
      <w:pPr>
        <w:spacing w:after="0" w:line="240" w:lineRule="auto"/>
      </w:pPr>
      <w:r>
        <w:continuationSeparator/>
      </w:r>
    </w:p>
  </w:endnote>
  <w:endnote w:type="continuationNotice" w:id="1">
    <w:p w:rsidR="005D4292" w:rsidRDefault="005D4292" w14:paraId="0EC79D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24C" w:rsidRDefault="005235EC" w14:paraId="46E23B90" w14:textId="77777777">
    <w:pPr>
      <w:shd w:val="clear" w:color="auto" w:fill="003A77"/>
      <w:spacing w:after="0" w:line="261" w:lineRule="auto"/>
      <w:ind w:left="0" w:right="-370" w:hanging="422"/>
    </w:pPr>
    <w:r>
      <w:rPr>
        <w:color w:val="FFFFFF"/>
        <w:sz w:val="20"/>
      </w:rPr>
      <w:t xml:space="preserve">Universidad de Valladolid </w:t>
    </w:r>
    <w:r>
      <w:rPr>
        <w:color w:val="FFFFFF"/>
        <w:sz w:val="20"/>
      </w:rPr>
      <w:tab/>
    </w:r>
    <w:r>
      <w:rPr>
        <w:color w:val="FFFFFF"/>
        <w:sz w:val="20"/>
      </w:rPr>
      <w:t xml:space="preserve">NORMATIVA </w:t>
    </w:r>
    <w:r>
      <w:rPr>
        <w:color w:val="FFFFFF"/>
        <w:sz w:val="20"/>
      </w:rPr>
      <w:tab/>
    </w:r>
    <w:r>
      <w:rPr>
        <w:color w:val="FFFFFF"/>
        <w:sz w:val="20"/>
      </w:rPr>
      <w:t>XII.</w:t>
    </w:r>
    <w:r w:rsidR="004C7D2C">
      <w:rPr>
        <w:color w:val="FFFFFF"/>
        <w:sz w:val="20"/>
      </w:rPr>
      <w:fldChar w:fldCharType="begin"/>
    </w:r>
    <w:r w:rsidR="004C7D2C">
      <w:rPr>
        <w:color w:val="FFFFFF"/>
        <w:sz w:val="20"/>
      </w:rPr>
      <w:instrText>NUMPAGES   \* MERGEFORMAT</w:instrText>
    </w:r>
    <w:r w:rsidR="004C7D2C">
      <w:rPr>
        <w:color w:val="FFFFFF"/>
        <w:sz w:val="20"/>
      </w:rPr>
      <w:fldChar w:fldCharType="separate"/>
    </w:r>
    <w:r>
      <w:rPr>
        <w:color w:val="FFFFFF"/>
        <w:sz w:val="20"/>
      </w:rPr>
      <w:t>8</w:t>
    </w:r>
    <w:r w:rsidR="004C7D2C">
      <w:rPr>
        <w:color w:val="FFFFFF"/>
        <w:sz w:val="20"/>
      </w:rPr>
      <w:fldChar w:fldCharType="end"/>
    </w:r>
    <w:r>
      <w:rPr>
        <w:color w:val="FFFFFF"/>
        <w:sz w:val="20"/>
      </w:rPr>
      <w:t xml:space="preserve">. </w:t>
    </w:r>
    <w:r>
      <w:fldChar w:fldCharType="begin"/>
    </w:r>
    <w:r>
      <w:instrText xml:space="preserve"> PAGE   \* MERGEFORMAT </w:instrText>
    </w:r>
    <w:r>
      <w:fldChar w:fldCharType="separate"/>
    </w:r>
    <w:r>
      <w:rPr>
        <w:color w:val="FFFFFF"/>
        <w:sz w:val="20"/>
      </w:rPr>
      <w:t>1</w:t>
    </w:r>
    <w:r>
      <w:rPr>
        <w:color w:val="FFFFFF"/>
        <w:sz w:val="20"/>
      </w:rPr>
      <w:fldChar w:fldCharType="end"/>
    </w:r>
    <w:r>
      <w:rPr>
        <w:color w:val="FFFFFF"/>
        <w:sz w:val="20"/>
      </w:rPr>
      <w:t xml:space="preserve"> </w:t>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24C" w:rsidRDefault="005235EC" w14:paraId="428B7032" w14:textId="6E87D3D3">
    <w:pPr>
      <w:shd w:val="clear" w:color="auto" w:fill="003A77"/>
      <w:spacing w:after="0" w:line="261" w:lineRule="auto"/>
      <w:ind w:left="0" w:right="-370" w:hanging="422"/>
    </w:pPr>
    <w:r w:rsidRPr="009E26CD">
      <w:rPr>
        <w:color w:val="FFFFFF"/>
        <w:sz w:val="16"/>
        <w:szCs w:val="16"/>
      </w:rPr>
      <w:t>Universidad de Valladoli</w:t>
    </w:r>
    <w:r w:rsidRPr="009E26CD" w:rsidR="009E26CD">
      <w:rPr>
        <w:color w:val="FFFFFF"/>
        <w:sz w:val="16"/>
        <w:szCs w:val="16"/>
      </w:rPr>
      <w:t>d</w:t>
    </w:r>
    <w:r w:rsidR="009E26CD">
      <w:rPr>
        <w:color w:val="FFFFFF"/>
        <w:sz w:val="20"/>
      </w:rPr>
      <w:tab/>
    </w:r>
    <w:r w:rsidRPr="009E26CD" w:rsidR="009E26CD">
      <w:rPr>
        <w:color w:val="FFFFFF"/>
        <w:sz w:val="16"/>
        <w:szCs w:val="16"/>
      </w:rPr>
      <w:t>R</w:t>
    </w:r>
    <w:r w:rsidR="009E26CD">
      <w:rPr>
        <w:color w:val="FFFFFF"/>
        <w:sz w:val="16"/>
        <w:szCs w:val="16"/>
      </w:rPr>
      <w:t xml:space="preserve">eglamento de Funcionamiento Interno del Instituto Universitario de Investigación en Gestión Forestal Sostenible            </w:t>
    </w:r>
    <w:r>
      <w:rPr>
        <w:color w:val="FFFFFF"/>
        <w:sz w:val="20"/>
      </w:rPr>
      <w:t xml:space="preserve"> </w:t>
    </w:r>
    <w:r w:rsidRPr="009E26CD">
      <w:rPr>
        <w:sz w:val="16"/>
        <w:szCs w:val="16"/>
      </w:rPr>
      <w:fldChar w:fldCharType="begin"/>
    </w:r>
    <w:r w:rsidRPr="009E26CD">
      <w:rPr>
        <w:sz w:val="16"/>
        <w:szCs w:val="16"/>
      </w:rPr>
      <w:instrText xml:space="preserve"> PAGE   \* MERGEFORMAT </w:instrText>
    </w:r>
    <w:r w:rsidRPr="009E26CD">
      <w:rPr>
        <w:sz w:val="16"/>
        <w:szCs w:val="16"/>
      </w:rPr>
      <w:fldChar w:fldCharType="separate"/>
    </w:r>
    <w:r w:rsidRPr="00B80756" w:rsidR="00B80756">
      <w:rPr>
        <w:noProof/>
        <w:color w:val="FFFFFF"/>
        <w:sz w:val="16"/>
        <w:szCs w:val="16"/>
      </w:rPr>
      <w:t>1</w:t>
    </w:r>
    <w:r w:rsidRPr="009E26CD">
      <w:rPr>
        <w:color w:val="FFFFFF"/>
        <w:sz w:val="16"/>
        <w:szCs w:val="16"/>
      </w:rPr>
      <w:fldChar w:fldCharType="end"/>
    </w:r>
    <w:r w:rsidRPr="009E26CD">
      <w:rPr>
        <w:color w:val="FFFFFF"/>
        <w:sz w:val="16"/>
        <w:szCs w:val="16"/>
      </w:rPr>
      <w:t xml:space="preserve"> </w:t>
    </w:r>
    <w:r w:rsidRPr="009E26CD">
      <w:rPr>
        <w:rFonts w:ascii="Times New Roman" w:hAnsi="Times New Roman" w:eastAsia="Times New Roman" w:cs="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24C" w:rsidRDefault="005235EC" w14:paraId="3E4F124B" w14:textId="77777777">
    <w:pPr>
      <w:shd w:val="clear" w:color="auto" w:fill="003A77"/>
      <w:spacing w:after="0" w:line="261" w:lineRule="auto"/>
      <w:ind w:left="0" w:right="-370" w:hanging="422"/>
    </w:pPr>
    <w:r>
      <w:rPr>
        <w:color w:val="FFFFFF"/>
        <w:sz w:val="20"/>
      </w:rPr>
      <w:t xml:space="preserve">Universidad de Valladolid </w:t>
    </w:r>
    <w:r>
      <w:rPr>
        <w:color w:val="FFFFFF"/>
        <w:sz w:val="20"/>
      </w:rPr>
      <w:tab/>
    </w:r>
    <w:r>
      <w:rPr>
        <w:color w:val="FFFFFF"/>
        <w:sz w:val="20"/>
      </w:rPr>
      <w:t xml:space="preserve">NORMATIVA </w:t>
    </w:r>
    <w:r>
      <w:rPr>
        <w:color w:val="FFFFFF"/>
        <w:sz w:val="20"/>
      </w:rPr>
      <w:tab/>
    </w:r>
    <w:r>
      <w:rPr>
        <w:color w:val="FFFFFF"/>
        <w:sz w:val="20"/>
      </w:rPr>
      <w:t>XII.</w:t>
    </w:r>
    <w:r w:rsidR="004C7D2C">
      <w:rPr>
        <w:color w:val="FFFFFF"/>
        <w:sz w:val="20"/>
      </w:rPr>
      <w:fldChar w:fldCharType="begin"/>
    </w:r>
    <w:r w:rsidR="004C7D2C">
      <w:rPr>
        <w:color w:val="FFFFFF"/>
        <w:sz w:val="20"/>
      </w:rPr>
      <w:instrText>NUMPAGES   \* MERGEFORMAT</w:instrText>
    </w:r>
    <w:r w:rsidR="004C7D2C">
      <w:rPr>
        <w:color w:val="FFFFFF"/>
        <w:sz w:val="20"/>
      </w:rPr>
      <w:fldChar w:fldCharType="separate"/>
    </w:r>
    <w:r>
      <w:rPr>
        <w:color w:val="FFFFFF"/>
        <w:sz w:val="20"/>
      </w:rPr>
      <w:t>8</w:t>
    </w:r>
    <w:r w:rsidR="004C7D2C">
      <w:rPr>
        <w:color w:val="FFFFFF"/>
        <w:sz w:val="20"/>
      </w:rPr>
      <w:fldChar w:fldCharType="end"/>
    </w:r>
    <w:r>
      <w:rPr>
        <w:color w:val="FFFFFF"/>
        <w:sz w:val="20"/>
      </w:rPr>
      <w:t xml:space="preserve">. </w:t>
    </w:r>
    <w:r>
      <w:fldChar w:fldCharType="begin"/>
    </w:r>
    <w:r>
      <w:instrText xml:space="preserve"> PAGE   \* MERGEFORMAT </w:instrText>
    </w:r>
    <w:r>
      <w:fldChar w:fldCharType="separate"/>
    </w:r>
    <w:r>
      <w:rPr>
        <w:color w:val="FFFFFF"/>
        <w:sz w:val="20"/>
      </w:rPr>
      <w:t>1</w:t>
    </w:r>
    <w:r>
      <w:rPr>
        <w:color w:val="FFFFFF"/>
        <w:sz w:val="20"/>
      </w:rPr>
      <w:fldChar w:fldCharType="end"/>
    </w:r>
    <w:r>
      <w:rPr>
        <w:color w:val="FFFFFF"/>
        <w:sz w:val="20"/>
      </w:rPr>
      <w:t xml:space="preserve"> </w:t>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4292" w:rsidRDefault="005D4292" w14:paraId="29B1C705" w14:textId="77777777">
      <w:pPr>
        <w:spacing w:after="0" w:line="240" w:lineRule="auto"/>
      </w:pPr>
      <w:r>
        <w:separator/>
      </w:r>
    </w:p>
  </w:footnote>
  <w:footnote w:type="continuationSeparator" w:id="0">
    <w:p w:rsidR="005D4292" w:rsidRDefault="005D4292" w14:paraId="68867BA0" w14:textId="77777777">
      <w:pPr>
        <w:spacing w:after="0" w:line="240" w:lineRule="auto"/>
      </w:pPr>
      <w:r>
        <w:continuationSeparator/>
      </w:r>
    </w:p>
  </w:footnote>
  <w:footnote w:type="continuationNotice" w:id="1">
    <w:p w:rsidR="005D4292" w:rsidRDefault="005D4292" w14:paraId="109754E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C124C" w:rsidRDefault="005235EC" w14:paraId="7C740CB4" w14:textId="77777777">
    <w:pPr>
      <w:spacing w:after="0" w:line="259" w:lineRule="auto"/>
      <w:ind w:left="1" w:firstLine="0"/>
      <w:jc w:val="left"/>
    </w:pPr>
    <w:r>
      <w:rPr>
        <w:noProof/>
      </w:rPr>
      <w:drawing>
        <wp:anchor distT="0" distB="0" distL="114300" distR="114300" simplePos="0" relativeHeight="251658240" behindDoc="0" locked="0" layoutInCell="1" allowOverlap="0" wp14:anchorId="36A76CBD" wp14:editId="50035B89">
          <wp:simplePos x="0" y="0"/>
          <wp:positionH relativeFrom="page">
            <wp:posOffset>720089</wp:posOffset>
          </wp:positionH>
          <wp:positionV relativeFrom="page">
            <wp:posOffset>450213</wp:posOffset>
          </wp:positionV>
          <wp:extent cx="1985645" cy="1173480"/>
          <wp:effectExtent l="0" t="0" r="0" b="0"/>
          <wp:wrapSquare wrapText="bothSides"/>
          <wp:docPr id="1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985645" cy="1173480"/>
                  </a:xfrm>
                  <a:prstGeom prst="rect">
                    <a:avLst/>
                  </a:prstGeom>
                </pic:spPr>
              </pic:pic>
            </a:graphicData>
          </a:graphic>
        </wp:anchor>
      </w:drawing>
    </w:r>
    <w:r>
      <w:rPr>
        <w:rFonts w:ascii="Times New Roman" w:hAnsi="Times New Roman" w:eastAsia="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C124C" w:rsidRDefault="005235EC" w14:paraId="3E6207EF" w14:textId="77777777">
    <w:pPr>
      <w:spacing w:after="0" w:line="259" w:lineRule="auto"/>
      <w:ind w:left="1" w:firstLine="0"/>
      <w:jc w:val="left"/>
    </w:pPr>
    <w:r>
      <w:rPr>
        <w:noProof/>
      </w:rPr>
      <w:drawing>
        <wp:anchor distT="0" distB="0" distL="114300" distR="114300" simplePos="0" relativeHeight="251658241" behindDoc="0" locked="0" layoutInCell="1" allowOverlap="0" wp14:anchorId="2BDB7E8C" wp14:editId="1E928A4B">
          <wp:simplePos x="0" y="0"/>
          <wp:positionH relativeFrom="page">
            <wp:posOffset>720089</wp:posOffset>
          </wp:positionH>
          <wp:positionV relativeFrom="page">
            <wp:posOffset>450213</wp:posOffset>
          </wp:positionV>
          <wp:extent cx="1985645" cy="1173480"/>
          <wp:effectExtent l="0" t="0" r="0" b="0"/>
          <wp:wrapSquare wrapText="bothSides"/>
          <wp:docPr id="13"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985645" cy="1173480"/>
                  </a:xfrm>
                  <a:prstGeom prst="rect">
                    <a:avLst/>
                  </a:prstGeom>
                </pic:spPr>
              </pic:pic>
            </a:graphicData>
          </a:graphic>
        </wp:anchor>
      </w:drawing>
    </w:r>
    <w:r>
      <w:rPr>
        <w:rFonts w:ascii="Times New Roman" w:hAnsi="Times New Roman" w:eastAsia="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C124C" w:rsidRDefault="005235EC" w14:paraId="39D3C735" w14:textId="77777777">
    <w:pPr>
      <w:spacing w:after="0" w:line="259" w:lineRule="auto"/>
      <w:ind w:left="1" w:firstLine="0"/>
      <w:jc w:val="left"/>
    </w:pPr>
    <w:r>
      <w:rPr>
        <w:noProof/>
      </w:rPr>
      <w:drawing>
        <wp:anchor distT="0" distB="0" distL="114300" distR="114300" simplePos="0" relativeHeight="251658242" behindDoc="0" locked="0" layoutInCell="1" allowOverlap="0" wp14:anchorId="76D01305" wp14:editId="2776945D">
          <wp:simplePos x="0" y="0"/>
          <wp:positionH relativeFrom="page">
            <wp:posOffset>720089</wp:posOffset>
          </wp:positionH>
          <wp:positionV relativeFrom="page">
            <wp:posOffset>450213</wp:posOffset>
          </wp:positionV>
          <wp:extent cx="1985645" cy="1173480"/>
          <wp:effectExtent l="0" t="0" r="0" b="0"/>
          <wp:wrapSquare wrapText="bothSides"/>
          <wp:docPr id="1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985645" cy="1173480"/>
                  </a:xfrm>
                  <a:prstGeom prst="rect">
                    <a:avLst/>
                  </a:prstGeom>
                </pic:spPr>
              </pic:pic>
            </a:graphicData>
          </a:graphic>
        </wp:anchor>
      </w:drawing>
    </w:r>
    <w:r>
      <w:rPr>
        <w:rFonts w:ascii="Times New Roman" w:hAnsi="Times New Roman" w:eastAsia="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90A"/>
    <w:multiLevelType w:val="hybridMultilevel"/>
    <w:tmpl w:val="17CE7B56"/>
    <w:lvl w:ilvl="0" w:tplc="EFF08FBC">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CBAAC18C">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CB6EE2AA">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2F509378">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C6A4F950">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02EA131E">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BC4E7C9C">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F8F6A90E">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FF8C23FC">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AD66D48"/>
    <w:multiLevelType w:val="hybridMultilevel"/>
    <w:tmpl w:val="42F2A48E"/>
    <w:lvl w:ilvl="0" w:tplc="53B83E14">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FDEE4AEC">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CA0A9942">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1C22C7CC">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5C6CF6B6">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4AFC050A">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A69E7096">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C2EC6094">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73C4C73C">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C88608A"/>
    <w:multiLevelType w:val="hybridMultilevel"/>
    <w:tmpl w:val="37FC3270"/>
    <w:lvl w:ilvl="0" w:tplc="FFD4ED96">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0DDF4F66"/>
    <w:multiLevelType w:val="hybridMultilevel"/>
    <w:tmpl w:val="99C6BDA6"/>
    <w:lvl w:ilvl="0" w:tplc="3412E6DA">
      <w:start w:val="1"/>
      <w:numFmt w:val="lowerLetter"/>
      <w:lvlText w:val="%1)"/>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E138DAAE">
      <w:start w:val="1"/>
      <w:numFmt w:val="lowerLetter"/>
      <w:lvlText w:val="%2"/>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FD8206E0">
      <w:start w:val="1"/>
      <w:numFmt w:val="lowerRoman"/>
      <w:lvlText w:val="%3"/>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3F1216B8">
      <w:start w:val="1"/>
      <w:numFmt w:val="decimal"/>
      <w:lvlText w:val="%4"/>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F0FC749C">
      <w:start w:val="1"/>
      <w:numFmt w:val="lowerLetter"/>
      <w:lvlText w:val="%5"/>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E878EF6E">
      <w:start w:val="1"/>
      <w:numFmt w:val="lowerRoman"/>
      <w:lvlText w:val="%6"/>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012A13DA">
      <w:start w:val="1"/>
      <w:numFmt w:val="decimal"/>
      <w:lvlText w:val="%7"/>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ECAAFDFA">
      <w:start w:val="1"/>
      <w:numFmt w:val="lowerLetter"/>
      <w:lvlText w:val="%8"/>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080ADC80">
      <w:start w:val="1"/>
      <w:numFmt w:val="lowerRoman"/>
      <w:lvlText w:val="%9"/>
      <w:lvlJc w:val="left"/>
      <w:pPr>
        <w:ind w:left="64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11550DB9"/>
    <w:multiLevelType w:val="hybridMultilevel"/>
    <w:tmpl w:val="58D0894C"/>
    <w:lvl w:ilvl="0" w:tplc="0C0A0017">
      <w:start w:val="1"/>
      <w:numFmt w:val="lowerLetter"/>
      <w:lvlText w:val="%1)"/>
      <w:lvlJc w:val="left"/>
      <w:pPr>
        <w:ind w:left="705" w:hanging="360"/>
      </w:pPr>
    </w:lvl>
    <w:lvl w:ilvl="1" w:tplc="0C0A0019">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5" w15:restartNumberingAfterBreak="0">
    <w:nsid w:val="195A5A8F"/>
    <w:multiLevelType w:val="hybridMultilevel"/>
    <w:tmpl w:val="F1748DC6"/>
    <w:lvl w:ilvl="0" w:tplc="51601EC8">
      <w:start w:val="1"/>
      <w:numFmt w:val="lowerLetter"/>
      <w:lvlText w:val="%1)"/>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2A58F242">
      <w:start w:val="1"/>
      <w:numFmt w:val="lowerLetter"/>
      <w:lvlText w:val="%2"/>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523E6B74">
      <w:start w:val="1"/>
      <w:numFmt w:val="lowerRoman"/>
      <w:lvlText w:val="%3"/>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C7220768">
      <w:start w:val="1"/>
      <w:numFmt w:val="decimal"/>
      <w:lvlText w:val="%4"/>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A28A1E58">
      <w:start w:val="1"/>
      <w:numFmt w:val="lowerLetter"/>
      <w:lvlText w:val="%5"/>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754693C6">
      <w:start w:val="1"/>
      <w:numFmt w:val="lowerRoman"/>
      <w:lvlText w:val="%6"/>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919A39E6">
      <w:start w:val="1"/>
      <w:numFmt w:val="decimal"/>
      <w:lvlText w:val="%7"/>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8636330A">
      <w:start w:val="1"/>
      <w:numFmt w:val="lowerLetter"/>
      <w:lvlText w:val="%8"/>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4F0CD64A">
      <w:start w:val="1"/>
      <w:numFmt w:val="lowerRoman"/>
      <w:lvlText w:val="%9"/>
      <w:lvlJc w:val="left"/>
      <w:pPr>
        <w:ind w:left="64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1A6670F1"/>
    <w:multiLevelType w:val="hybridMultilevel"/>
    <w:tmpl w:val="E3189A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C40AAA"/>
    <w:multiLevelType w:val="hybridMultilevel"/>
    <w:tmpl w:val="9FE6E490"/>
    <w:lvl w:ilvl="0" w:tplc="1B0CE03C">
      <w:start w:val="1"/>
      <w:numFmt w:val="lowerLetter"/>
      <w:lvlText w:val="%1)"/>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FBA0CC54">
      <w:start w:val="1"/>
      <w:numFmt w:val="lowerLetter"/>
      <w:lvlText w:val="%2"/>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6E6ED46C">
      <w:start w:val="1"/>
      <w:numFmt w:val="lowerRoman"/>
      <w:lvlText w:val="%3"/>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F0E6295E">
      <w:start w:val="1"/>
      <w:numFmt w:val="decimal"/>
      <w:lvlText w:val="%4"/>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3FBEE1FE">
      <w:start w:val="1"/>
      <w:numFmt w:val="lowerLetter"/>
      <w:lvlText w:val="%5"/>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7DB8890E">
      <w:start w:val="1"/>
      <w:numFmt w:val="lowerRoman"/>
      <w:lvlText w:val="%6"/>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52DA0018">
      <w:start w:val="1"/>
      <w:numFmt w:val="decimal"/>
      <w:lvlText w:val="%7"/>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11B48EBE">
      <w:start w:val="1"/>
      <w:numFmt w:val="lowerLetter"/>
      <w:lvlText w:val="%8"/>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AD923A26">
      <w:start w:val="1"/>
      <w:numFmt w:val="lowerRoman"/>
      <w:lvlText w:val="%9"/>
      <w:lvlJc w:val="left"/>
      <w:pPr>
        <w:ind w:left="64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1C95C8C"/>
    <w:multiLevelType w:val="hybridMultilevel"/>
    <w:tmpl w:val="51D4A440"/>
    <w:lvl w:ilvl="0" w:tplc="D058432C">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57F027E2">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759656DC">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9BAC7EDA">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E996A37C">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3EC8EA8A">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55BA1B58">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509CED72">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C584080C">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25C10F8E"/>
    <w:multiLevelType w:val="hybridMultilevel"/>
    <w:tmpl w:val="8FE24B7E"/>
    <w:lvl w:ilvl="0" w:tplc="294838DA">
      <w:numFmt w:val="bullet"/>
      <w:lvlText w:val="-"/>
      <w:lvlJc w:val="left"/>
      <w:pPr>
        <w:ind w:left="1080" w:hanging="360"/>
      </w:pPr>
      <w:rPr>
        <w:rFonts w:hint="default" w:ascii="Franklin Gothic Book" w:hAnsi="Franklin Gothic Book" w:eastAsia="Franklin Gothic Book" w:cs="Franklin Gothic Book"/>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0" w15:restartNumberingAfterBreak="0">
    <w:nsid w:val="27076DA4"/>
    <w:multiLevelType w:val="hybridMultilevel"/>
    <w:tmpl w:val="EA9A9A04"/>
    <w:lvl w:ilvl="0" w:tplc="2CB219D0">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9BDA6FDE">
      <w:start w:val="1"/>
      <w:numFmt w:val="lowerLetter"/>
      <w:lvlText w:val="%2)"/>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031241F4">
      <w:start w:val="1"/>
      <w:numFmt w:val="lowerRoman"/>
      <w:lvlText w:val="%3"/>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C0086F16">
      <w:start w:val="1"/>
      <w:numFmt w:val="decimal"/>
      <w:lvlText w:val="%4"/>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06DA5C3A">
      <w:start w:val="1"/>
      <w:numFmt w:val="lowerLetter"/>
      <w:lvlText w:val="%5"/>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AADC3DD6">
      <w:start w:val="1"/>
      <w:numFmt w:val="lowerRoman"/>
      <w:lvlText w:val="%6"/>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CA48E3B6">
      <w:start w:val="1"/>
      <w:numFmt w:val="decimal"/>
      <w:lvlText w:val="%7"/>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4A029814">
      <w:start w:val="1"/>
      <w:numFmt w:val="lowerLetter"/>
      <w:lvlText w:val="%8"/>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A7200F40">
      <w:start w:val="1"/>
      <w:numFmt w:val="lowerRoman"/>
      <w:lvlText w:val="%9"/>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294F7A3A"/>
    <w:multiLevelType w:val="hybridMultilevel"/>
    <w:tmpl w:val="B06E15E0"/>
    <w:lvl w:ilvl="0" w:tplc="98DEF576">
      <w:start w:val="1"/>
      <w:numFmt w:val="decimal"/>
      <w:lvlText w:val="%1"/>
      <w:lvlJc w:val="left"/>
      <w:pPr>
        <w:ind w:left="3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531019F6">
      <w:start w:val="1"/>
      <w:numFmt w:val="lowerLetter"/>
      <w:lvlText w:val="%2)"/>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608C7592">
      <w:start w:val="1"/>
      <w:numFmt w:val="lowerRoman"/>
      <w:lvlText w:val="%3"/>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D3FC1F24">
      <w:start w:val="1"/>
      <w:numFmt w:val="decimal"/>
      <w:lvlText w:val="%4"/>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2C4A83B6">
      <w:start w:val="1"/>
      <w:numFmt w:val="lowerLetter"/>
      <w:lvlText w:val="%5"/>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5974381E">
      <w:start w:val="1"/>
      <w:numFmt w:val="lowerRoman"/>
      <w:lvlText w:val="%6"/>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61D0D968">
      <w:start w:val="1"/>
      <w:numFmt w:val="decimal"/>
      <w:lvlText w:val="%7"/>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14D0F214">
      <w:start w:val="1"/>
      <w:numFmt w:val="lowerLetter"/>
      <w:lvlText w:val="%8"/>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7D4A05C2">
      <w:start w:val="1"/>
      <w:numFmt w:val="lowerRoman"/>
      <w:lvlText w:val="%9"/>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338F31C7"/>
    <w:multiLevelType w:val="hybridMultilevel"/>
    <w:tmpl w:val="985A37D2"/>
    <w:lvl w:ilvl="0" w:tplc="DFF8D04C">
      <w:start w:val="1"/>
      <w:numFmt w:val="lowerLetter"/>
      <w:lvlText w:val="%1)"/>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7E80553E">
      <w:start w:val="1"/>
      <w:numFmt w:val="lowerLetter"/>
      <w:lvlText w:val="%2"/>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A8B01D24">
      <w:start w:val="1"/>
      <w:numFmt w:val="lowerRoman"/>
      <w:lvlText w:val="%3"/>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3F0C1886">
      <w:start w:val="1"/>
      <w:numFmt w:val="decimal"/>
      <w:lvlText w:val="%4"/>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3D903190">
      <w:start w:val="1"/>
      <w:numFmt w:val="lowerLetter"/>
      <w:lvlText w:val="%5"/>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C39856D4">
      <w:start w:val="1"/>
      <w:numFmt w:val="lowerRoman"/>
      <w:lvlText w:val="%6"/>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6CC8A9F4">
      <w:start w:val="1"/>
      <w:numFmt w:val="decimal"/>
      <w:lvlText w:val="%7"/>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99C24BCE">
      <w:start w:val="1"/>
      <w:numFmt w:val="lowerLetter"/>
      <w:lvlText w:val="%8"/>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871E0E24">
      <w:start w:val="1"/>
      <w:numFmt w:val="lowerRoman"/>
      <w:lvlText w:val="%9"/>
      <w:lvlJc w:val="left"/>
      <w:pPr>
        <w:ind w:left="64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3B9D29D6"/>
    <w:multiLevelType w:val="hybridMultilevel"/>
    <w:tmpl w:val="49FA7C2C"/>
    <w:lvl w:ilvl="0" w:tplc="0C126B4C">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B802D4BA">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94EA7EFC">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0700CE28">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5B7C02E0">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9DF2CE7C">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F8744622">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EBE2C796">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576C35D4">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470D74A6"/>
    <w:multiLevelType w:val="hybridMultilevel"/>
    <w:tmpl w:val="F00229C4"/>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5" w15:restartNumberingAfterBreak="0">
    <w:nsid w:val="493E04C0"/>
    <w:multiLevelType w:val="hybridMultilevel"/>
    <w:tmpl w:val="BB1E1846"/>
    <w:lvl w:ilvl="0" w:tplc="0C0A0017">
      <w:start w:val="1"/>
      <w:numFmt w:val="lowerLetter"/>
      <w:lvlText w:val="%1)"/>
      <w:lvlJc w:val="left"/>
      <w:pPr>
        <w:ind w:left="283"/>
      </w:pPr>
      <w:rPr>
        <w:b w:val="0"/>
        <w:i w:val="0"/>
        <w:strike w:val="0"/>
        <w:dstrike w:val="0"/>
        <w:color w:val="000000"/>
        <w:sz w:val="24"/>
        <w:szCs w:val="24"/>
        <w:u w:val="none" w:color="000000"/>
        <w:bdr w:val="none" w:color="auto" w:sz="0" w:space="0"/>
        <w:shd w:val="clear" w:color="auto" w:fill="auto"/>
        <w:vertAlign w:val="baseline"/>
      </w:rPr>
    </w:lvl>
    <w:lvl w:ilvl="1" w:tplc="56623F7E">
      <w:start w:val="1"/>
      <w:numFmt w:val="lowerLetter"/>
      <w:lvlText w:val="%2)"/>
      <w:lvlJc w:val="left"/>
      <w:pPr>
        <w:ind w:left="706"/>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40FC76A8">
      <w:start w:val="1"/>
      <w:numFmt w:val="lowerRoman"/>
      <w:lvlText w:val="%3"/>
      <w:lvlJc w:val="left"/>
      <w:pPr>
        <w:ind w:left="14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AD2E2E1A">
      <w:start w:val="1"/>
      <w:numFmt w:val="decimal"/>
      <w:lvlText w:val="%4"/>
      <w:lvlJc w:val="left"/>
      <w:pPr>
        <w:ind w:left="21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0DE09218">
      <w:start w:val="1"/>
      <w:numFmt w:val="lowerLetter"/>
      <w:lvlText w:val="%5"/>
      <w:lvlJc w:val="left"/>
      <w:pPr>
        <w:ind w:left="28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188C0A52">
      <w:start w:val="1"/>
      <w:numFmt w:val="lowerRoman"/>
      <w:lvlText w:val="%6"/>
      <w:lvlJc w:val="left"/>
      <w:pPr>
        <w:ind w:left="36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42007E00">
      <w:start w:val="1"/>
      <w:numFmt w:val="decimal"/>
      <w:lvlText w:val="%7"/>
      <w:lvlJc w:val="left"/>
      <w:pPr>
        <w:ind w:left="43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5D8298CE">
      <w:start w:val="1"/>
      <w:numFmt w:val="lowerLetter"/>
      <w:lvlText w:val="%8"/>
      <w:lvlJc w:val="left"/>
      <w:pPr>
        <w:ind w:left="50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AA587700">
      <w:start w:val="1"/>
      <w:numFmt w:val="lowerRoman"/>
      <w:lvlText w:val="%9"/>
      <w:lvlJc w:val="left"/>
      <w:pPr>
        <w:ind w:left="57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49CE1D25"/>
    <w:multiLevelType w:val="hybridMultilevel"/>
    <w:tmpl w:val="EA9A9A04"/>
    <w:lvl w:ilvl="0" w:tplc="FFFFFFFF">
      <w:start w:val="1"/>
      <w:numFmt w:val="decimal"/>
      <w:lvlText w:val="%1."/>
      <w:lvlJc w:val="left"/>
      <w:pPr>
        <w:ind w:left="11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632"/>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34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06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78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50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22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94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66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4F1356A9"/>
    <w:multiLevelType w:val="hybridMultilevel"/>
    <w:tmpl w:val="9C34DE4C"/>
    <w:lvl w:ilvl="0" w:tplc="B8C4BAA4">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D492A298">
      <w:start w:val="1"/>
      <w:numFmt w:val="lowerLetter"/>
      <w:lvlText w:val="%2)"/>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085C0A44">
      <w:start w:val="1"/>
      <w:numFmt w:val="lowerRoman"/>
      <w:lvlText w:val="%3"/>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396A1BB8">
      <w:start w:val="1"/>
      <w:numFmt w:val="decimal"/>
      <w:lvlText w:val="%4"/>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B1DCDD1C">
      <w:start w:val="1"/>
      <w:numFmt w:val="lowerLetter"/>
      <w:lvlText w:val="%5"/>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303A74C4">
      <w:start w:val="1"/>
      <w:numFmt w:val="lowerRoman"/>
      <w:lvlText w:val="%6"/>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EB12B4CE">
      <w:start w:val="1"/>
      <w:numFmt w:val="decimal"/>
      <w:lvlText w:val="%7"/>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D460E7AA">
      <w:start w:val="1"/>
      <w:numFmt w:val="lowerLetter"/>
      <w:lvlText w:val="%8"/>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F1D03CA6">
      <w:start w:val="1"/>
      <w:numFmt w:val="lowerRoman"/>
      <w:lvlText w:val="%9"/>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5B9B0732"/>
    <w:multiLevelType w:val="hybridMultilevel"/>
    <w:tmpl w:val="7DFA6142"/>
    <w:lvl w:ilvl="0" w:tplc="82E61602">
      <w:start w:val="1"/>
      <w:numFmt w:val="decimal"/>
      <w:lvlText w:val="%1."/>
      <w:lvlJc w:val="left"/>
      <w:pPr>
        <w:ind w:left="3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C1101F88">
      <w:start w:val="1"/>
      <w:numFmt w:val="lowerLetter"/>
      <w:lvlText w:val="%2"/>
      <w:lvlJc w:val="left"/>
      <w:pPr>
        <w:ind w:left="115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F134F9AE">
      <w:start w:val="1"/>
      <w:numFmt w:val="lowerRoman"/>
      <w:lvlText w:val="%3"/>
      <w:lvlJc w:val="left"/>
      <w:pPr>
        <w:ind w:left="187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0EC87930">
      <w:start w:val="1"/>
      <w:numFmt w:val="decimal"/>
      <w:lvlText w:val="%4"/>
      <w:lvlJc w:val="left"/>
      <w:pPr>
        <w:ind w:left="259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B734E8D2">
      <w:start w:val="1"/>
      <w:numFmt w:val="lowerLetter"/>
      <w:lvlText w:val="%5"/>
      <w:lvlJc w:val="left"/>
      <w:pPr>
        <w:ind w:left="331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7236DB36">
      <w:start w:val="1"/>
      <w:numFmt w:val="lowerRoman"/>
      <w:lvlText w:val="%6"/>
      <w:lvlJc w:val="left"/>
      <w:pPr>
        <w:ind w:left="403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20F81D68">
      <w:start w:val="1"/>
      <w:numFmt w:val="decimal"/>
      <w:lvlText w:val="%7"/>
      <w:lvlJc w:val="left"/>
      <w:pPr>
        <w:ind w:left="475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91329B88">
      <w:start w:val="1"/>
      <w:numFmt w:val="lowerLetter"/>
      <w:lvlText w:val="%8"/>
      <w:lvlJc w:val="left"/>
      <w:pPr>
        <w:ind w:left="547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45E25E4C">
      <w:start w:val="1"/>
      <w:numFmt w:val="lowerRoman"/>
      <w:lvlText w:val="%9"/>
      <w:lvlJc w:val="left"/>
      <w:pPr>
        <w:ind w:left="6197"/>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6ACB45C7"/>
    <w:multiLevelType w:val="hybridMultilevel"/>
    <w:tmpl w:val="47806C5C"/>
    <w:lvl w:ilvl="0" w:tplc="6AB293A4">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90769D64">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B332FF8E">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85D48888">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4DA8945E">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50D0CD6C">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41F01B66">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5D6A4072">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B0C4CBB4">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6B2E01FC"/>
    <w:multiLevelType w:val="hybridMultilevel"/>
    <w:tmpl w:val="8C9262F8"/>
    <w:lvl w:ilvl="0" w:tplc="D6F6551E">
      <w:start w:val="2"/>
      <w:numFmt w:val="decimal"/>
      <w:lvlText w:val="%1."/>
      <w:lvlJc w:val="left"/>
      <w:pPr>
        <w:ind w:left="720" w:firstLine="0"/>
      </w:pPr>
      <w:rPr>
        <w:rFonts w:hint="default" w:ascii="Franklin Gothic Book" w:hAnsi="Franklin Gothic Book" w:eastAsia="Franklin Gothic Book" w:cs="Franklin Gothic Book"/>
        <w:b w:val="0"/>
        <w:i w:val="0"/>
        <w:strike w:val="0"/>
        <w:dstrike w:val="0"/>
        <w:color w:val="000000"/>
        <w:sz w:val="24"/>
        <w:szCs w:val="24"/>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D511984"/>
    <w:multiLevelType w:val="hybridMultilevel"/>
    <w:tmpl w:val="0C14C57E"/>
    <w:lvl w:ilvl="0" w:tplc="17462E42">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252EA352">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F5902FC2">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B56A3C0A">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B5C82972">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7C06780C">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ECD401BE">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33ACA192">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0360F5D0">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6FF97937"/>
    <w:multiLevelType w:val="hybridMultilevel"/>
    <w:tmpl w:val="1BAE5C20"/>
    <w:lvl w:ilvl="0" w:tplc="B6ECF144">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63DEBD62">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E3D28BFC">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D58AB888">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CA663D8C">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715A137E">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401609AC">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7120630E">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A8B6C792">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79614E44"/>
    <w:multiLevelType w:val="hybridMultilevel"/>
    <w:tmpl w:val="AB9AD826"/>
    <w:lvl w:ilvl="0" w:tplc="A8EE45D4">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29CCC164">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9A6ED834">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ECD08E06">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DEBEE2E8">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9D3EC6BC">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D6D6474C">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A4FE4F9E">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CEF4F944">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79904D40"/>
    <w:multiLevelType w:val="hybridMultilevel"/>
    <w:tmpl w:val="A212F638"/>
    <w:lvl w:ilvl="0" w:tplc="72406F18">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8AA08DF4">
      <w:start w:val="1"/>
      <w:numFmt w:val="lowerLetter"/>
      <w:lvlText w:val="%2)"/>
      <w:lvlJc w:val="left"/>
      <w:pPr>
        <w:ind w:left="7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594637AE">
      <w:start w:val="1"/>
      <w:numFmt w:val="lowerRoman"/>
      <w:lvlText w:val="%3"/>
      <w:lvlJc w:val="left"/>
      <w:pPr>
        <w:ind w:left="14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6C440904">
      <w:start w:val="1"/>
      <w:numFmt w:val="decimal"/>
      <w:lvlText w:val="%4"/>
      <w:lvlJc w:val="left"/>
      <w:pPr>
        <w:ind w:left="21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23C824F0">
      <w:start w:val="1"/>
      <w:numFmt w:val="lowerLetter"/>
      <w:lvlText w:val="%5"/>
      <w:lvlJc w:val="left"/>
      <w:pPr>
        <w:ind w:left="287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6F72E76C">
      <w:start w:val="1"/>
      <w:numFmt w:val="lowerRoman"/>
      <w:lvlText w:val="%6"/>
      <w:lvlJc w:val="left"/>
      <w:pPr>
        <w:ind w:left="359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96B65D4A">
      <w:start w:val="1"/>
      <w:numFmt w:val="decimal"/>
      <w:lvlText w:val="%7"/>
      <w:lvlJc w:val="left"/>
      <w:pPr>
        <w:ind w:left="431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3BD6D6A8">
      <w:start w:val="1"/>
      <w:numFmt w:val="lowerLetter"/>
      <w:lvlText w:val="%8"/>
      <w:lvlJc w:val="left"/>
      <w:pPr>
        <w:ind w:left="503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7396D7DE">
      <w:start w:val="1"/>
      <w:numFmt w:val="lowerRoman"/>
      <w:lvlText w:val="%9"/>
      <w:lvlJc w:val="left"/>
      <w:pPr>
        <w:ind w:left="5755"/>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7CB90FD5"/>
    <w:multiLevelType w:val="hybridMultilevel"/>
    <w:tmpl w:val="189C57BE"/>
    <w:lvl w:ilvl="0" w:tplc="A2788334">
      <w:start w:val="1"/>
      <w:numFmt w:val="decimal"/>
      <w:lvlText w:val="%1."/>
      <w:lvlJc w:val="left"/>
      <w:pPr>
        <w:ind w:left="283"/>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1" w:tplc="DAAEFCBE">
      <w:start w:val="1"/>
      <w:numFmt w:val="lowerLetter"/>
      <w:lvlText w:val="%2"/>
      <w:lvlJc w:val="left"/>
      <w:pPr>
        <w:ind w:left="10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2" w:tplc="C97087E4">
      <w:start w:val="1"/>
      <w:numFmt w:val="lowerRoman"/>
      <w:lvlText w:val="%3"/>
      <w:lvlJc w:val="left"/>
      <w:pPr>
        <w:ind w:left="18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3" w:tplc="B1CA49DC">
      <w:start w:val="1"/>
      <w:numFmt w:val="decimal"/>
      <w:lvlText w:val="%4"/>
      <w:lvlJc w:val="left"/>
      <w:pPr>
        <w:ind w:left="25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4" w:tplc="FDFEB152">
      <w:start w:val="1"/>
      <w:numFmt w:val="lowerLetter"/>
      <w:lvlText w:val="%5"/>
      <w:lvlJc w:val="left"/>
      <w:pPr>
        <w:ind w:left="324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5" w:tplc="12FA619A">
      <w:start w:val="1"/>
      <w:numFmt w:val="lowerRoman"/>
      <w:lvlText w:val="%6"/>
      <w:lvlJc w:val="left"/>
      <w:pPr>
        <w:ind w:left="396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6" w:tplc="E6D646A8">
      <w:start w:val="1"/>
      <w:numFmt w:val="decimal"/>
      <w:lvlText w:val="%7"/>
      <w:lvlJc w:val="left"/>
      <w:pPr>
        <w:ind w:left="468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7" w:tplc="15E8C6FA">
      <w:start w:val="1"/>
      <w:numFmt w:val="lowerLetter"/>
      <w:lvlText w:val="%8"/>
      <w:lvlJc w:val="left"/>
      <w:pPr>
        <w:ind w:left="540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lvl w:ilvl="8" w:tplc="1CFC3974">
      <w:start w:val="1"/>
      <w:numFmt w:val="lowerRoman"/>
      <w:lvlText w:val="%9"/>
      <w:lvlJc w:val="left"/>
      <w:pPr>
        <w:ind w:left="6120"/>
      </w:pPr>
      <w:rPr>
        <w:rFonts w:ascii="Franklin Gothic Book" w:hAnsi="Franklin Gothic Book" w:eastAsia="Franklin Gothic Book" w:cs="Franklin Gothic Book"/>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7E030AB9"/>
    <w:multiLevelType w:val="hybridMultilevel"/>
    <w:tmpl w:val="1980BA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50365873">
    <w:abstractNumId w:val="5"/>
  </w:num>
  <w:num w:numId="2" w16cid:durableId="1625118846">
    <w:abstractNumId w:val="15"/>
  </w:num>
  <w:num w:numId="3" w16cid:durableId="567039931">
    <w:abstractNumId w:val="17"/>
  </w:num>
  <w:num w:numId="4" w16cid:durableId="1928807489">
    <w:abstractNumId w:val="0"/>
  </w:num>
  <w:num w:numId="5" w16cid:durableId="1610621311">
    <w:abstractNumId w:val="23"/>
  </w:num>
  <w:num w:numId="6" w16cid:durableId="869531945">
    <w:abstractNumId w:val="10"/>
  </w:num>
  <w:num w:numId="7" w16cid:durableId="738098326">
    <w:abstractNumId w:val="11"/>
  </w:num>
  <w:num w:numId="8" w16cid:durableId="1899395323">
    <w:abstractNumId w:val="3"/>
  </w:num>
  <w:num w:numId="9" w16cid:durableId="1289122063">
    <w:abstractNumId w:val="18"/>
  </w:num>
  <w:num w:numId="10" w16cid:durableId="1041319910">
    <w:abstractNumId w:val="25"/>
  </w:num>
  <w:num w:numId="11" w16cid:durableId="927497735">
    <w:abstractNumId w:val="13"/>
  </w:num>
  <w:num w:numId="12" w16cid:durableId="308174851">
    <w:abstractNumId w:val="12"/>
  </w:num>
  <w:num w:numId="13" w16cid:durableId="278337495">
    <w:abstractNumId w:val="22"/>
  </w:num>
  <w:num w:numId="14" w16cid:durableId="1022704909">
    <w:abstractNumId w:val="21"/>
  </w:num>
  <w:num w:numId="15" w16cid:durableId="962199608">
    <w:abstractNumId w:val="24"/>
  </w:num>
  <w:num w:numId="16" w16cid:durableId="1979917975">
    <w:abstractNumId w:val="1"/>
  </w:num>
  <w:num w:numId="17" w16cid:durableId="1238399524">
    <w:abstractNumId w:val="19"/>
  </w:num>
  <w:num w:numId="18" w16cid:durableId="302348182">
    <w:abstractNumId w:val="7"/>
  </w:num>
  <w:num w:numId="19" w16cid:durableId="410204750">
    <w:abstractNumId w:val="8"/>
  </w:num>
  <w:num w:numId="20" w16cid:durableId="2020695251">
    <w:abstractNumId w:val="4"/>
  </w:num>
  <w:num w:numId="21" w16cid:durableId="304118585">
    <w:abstractNumId w:val="6"/>
  </w:num>
  <w:num w:numId="22" w16cid:durableId="801387676">
    <w:abstractNumId w:val="14"/>
  </w:num>
  <w:num w:numId="23" w16cid:durableId="786654944">
    <w:abstractNumId w:val="26"/>
  </w:num>
  <w:num w:numId="24" w16cid:durableId="1520855455">
    <w:abstractNumId w:val="9"/>
  </w:num>
  <w:num w:numId="25" w16cid:durableId="1492213412">
    <w:abstractNumId w:val="16"/>
  </w:num>
  <w:num w:numId="26" w16cid:durableId="232784069">
    <w:abstractNumId w:val="2"/>
  </w:num>
  <w:num w:numId="27" w16cid:durableId="116478391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mirrorMargins/>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4C"/>
    <w:rsid w:val="00007223"/>
    <w:rsid w:val="00011F2E"/>
    <w:rsid w:val="00012087"/>
    <w:rsid w:val="00067B30"/>
    <w:rsid w:val="0008242E"/>
    <w:rsid w:val="000A2DF7"/>
    <w:rsid w:val="000B0C1F"/>
    <w:rsid w:val="000B6A51"/>
    <w:rsid w:val="000D1A6C"/>
    <w:rsid w:val="000D2B55"/>
    <w:rsid w:val="00101A5C"/>
    <w:rsid w:val="001048EE"/>
    <w:rsid w:val="001205AE"/>
    <w:rsid w:val="00125901"/>
    <w:rsid w:val="00132950"/>
    <w:rsid w:val="00146DD4"/>
    <w:rsid w:val="00165EE9"/>
    <w:rsid w:val="001702AA"/>
    <w:rsid w:val="001708D4"/>
    <w:rsid w:val="00176DC7"/>
    <w:rsid w:val="001B0AB2"/>
    <w:rsid w:val="001E1D46"/>
    <w:rsid w:val="00211C91"/>
    <w:rsid w:val="0023391A"/>
    <w:rsid w:val="00234AE0"/>
    <w:rsid w:val="002652A7"/>
    <w:rsid w:val="00265FAB"/>
    <w:rsid w:val="002715AD"/>
    <w:rsid w:val="002973DF"/>
    <w:rsid w:val="002A3E44"/>
    <w:rsid w:val="002B569F"/>
    <w:rsid w:val="002B5AAF"/>
    <w:rsid w:val="002C6D5E"/>
    <w:rsid w:val="002D128C"/>
    <w:rsid w:val="0030493B"/>
    <w:rsid w:val="00317F6D"/>
    <w:rsid w:val="00324A20"/>
    <w:rsid w:val="003332ED"/>
    <w:rsid w:val="003535D1"/>
    <w:rsid w:val="00362068"/>
    <w:rsid w:val="0036398A"/>
    <w:rsid w:val="003747E0"/>
    <w:rsid w:val="0037662A"/>
    <w:rsid w:val="00384FC9"/>
    <w:rsid w:val="00395EBC"/>
    <w:rsid w:val="003978D1"/>
    <w:rsid w:val="003C4A5E"/>
    <w:rsid w:val="003D0866"/>
    <w:rsid w:val="003D5621"/>
    <w:rsid w:val="003E4F55"/>
    <w:rsid w:val="00430293"/>
    <w:rsid w:val="00435487"/>
    <w:rsid w:val="00447305"/>
    <w:rsid w:val="004663CB"/>
    <w:rsid w:val="004756CA"/>
    <w:rsid w:val="00490041"/>
    <w:rsid w:val="004A0141"/>
    <w:rsid w:val="004A478D"/>
    <w:rsid w:val="004A4B07"/>
    <w:rsid w:val="004B2E48"/>
    <w:rsid w:val="004B5649"/>
    <w:rsid w:val="004C7D2C"/>
    <w:rsid w:val="004C7F5B"/>
    <w:rsid w:val="004D1BB3"/>
    <w:rsid w:val="004D39CF"/>
    <w:rsid w:val="00523430"/>
    <w:rsid w:val="005235EC"/>
    <w:rsid w:val="0054608A"/>
    <w:rsid w:val="00555941"/>
    <w:rsid w:val="00555E4C"/>
    <w:rsid w:val="005664DB"/>
    <w:rsid w:val="00570460"/>
    <w:rsid w:val="0057507D"/>
    <w:rsid w:val="00581D41"/>
    <w:rsid w:val="005A04E4"/>
    <w:rsid w:val="005B027D"/>
    <w:rsid w:val="005B08EA"/>
    <w:rsid w:val="005C434E"/>
    <w:rsid w:val="005D2768"/>
    <w:rsid w:val="005D38F2"/>
    <w:rsid w:val="005D4292"/>
    <w:rsid w:val="005D7239"/>
    <w:rsid w:val="005F5887"/>
    <w:rsid w:val="00605FDF"/>
    <w:rsid w:val="006567A8"/>
    <w:rsid w:val="00660A1E"/>
    <w:rsid w:val="006648AC"/>
    <w:rsid w:val="006771AB"/>
    <w:rsid w:val="006B794F"/>
    <w:rsid w:val="006C4A6B"/>
    <w:rsid w:val="006D2C25"/>
    <w:rsid w:val="006F4AC8"/>
    <w:rsid w:val="007010AD"/>
    <w:rsid w:val="007058B6"/>
    <w:rsid w:val="0071195D"/>
    <w:rsid w:val="00712BD6"/>
    <w:rsid w:val="00734CC2"/>
    <w:rsid w:val="00745C71"/>
    <w:rsid w:val="007533C0"/>
    <w:rsid w:val="007668A1"/>
    <w:rsid w:val="007707BF"/>
    <w:rsid w:val="00786237"/>
    <w:rsid w:val="00787647"/>
    <w:rsid w:val="007904DE"/>
    <w:rsid w:val="007C124C"/>
    <w:rsid w:val="007C16AC"/>
    <w:rsid w:val="007C3FC2"/>
    <w:rsid w:val="007D62DE"/>
    <w:rsid w:val="007E1B0D"/>
    <w:rsid w:val="007E4655"/>
    <w:rsid w:val="007F245F"/>
    <w:rsid w:val="0080614C"/>
    <w:rsid w:val="00824B05"/>
    <w:rsid w:val="00826E01"/>
    <w:rsid w:val="008439AD"/>
    <w:rsid w:val="008A30F0"/>
    <w:rsid w:val="008B4A8B"/>
    <w:rsid w:val="008B7153"/>
    <w:rsid w:val="008B7A92"/>
    <w:rsid w:val="00910D02"/>
    <w:rsid w:val="00931C14"/>
    <w:rsid w:val="00934BD7"/>
    <w:rsid w:val="009369F3"/>
    <w:rsid w:val="0095199A"/>
    <w:rsid w:val="00952430"/>
    <w:rsid w:val="00974FEC"/>
    <w:rsid w:val="009808A9"/>
    <w:rsid w:val="0098159F"/>
    <w:rsid w:val="00997898"/>
    <w:rsid w:val="009A1595"/>
    <w:rsid w:val="009A6172"/>
    <w:rsid w:val="009A6947"/>
    <w:rsid w:val="009B63E0"/>
    <w:rsid w:val="009E26CD"/>
    <w:rsid w:val="009F70F4"/>
    <w:rsid w:val="00A03583"/>
    <w:rsid w:val="00A046A8"/>
    <w:rsid w:val="00A30E2B"/>
    <w:rsid w:val="00A43F9A"/>
    <w:rsid w:val="00A468F4"/>
    <w:rsid w:val="00A90D34"/>
    <w:rsid w:val="00A92CA0"/>
    <w:rsid w:val="00A930E7"/>
    <w:rsid w:val="00AA49EC"/>
    <w:rsid w:val="00AC4282"/>
    <w:rsid w:val="00AC5823"/>
    <w:rsid w:val="00AE7433"/>
    <w:rsid w:val="00AF5432"/>
    <w:rsid w:val="00AF6D8C"/>
    <w:rsid w:val="00B312C8"/>
    <w:rsid w:val="00B34685"/>
    <w:rsid w:val="00B422BB"/>
    <w:rsid w:val="00B53F99"/>
    <w:rsid w:val="00B60BDE"/>
    <w:rsid w:val="00B618CD"/>
    <w:rsid w:val="00B67593"/>
    <w:rsid w:val="00B80756"/>
    <w:rsid w:val="00B919DE"/>
    <w:rsid w:val="00B96AFE"/>
    <w:rsid w:val="00B97107"/>
    <w:rsid w:val="00BE42C3"/>
    <w:rsid w:val="00BE6C21"/>
    <w:rsid w:val="00BF08AC"/>
    <w:rsid w:val="00C17C5D"/>
    <w:rsid w:val="00C33FC1"/>
    <w:rsid w:val="00C41DDB"/>
    <w:rsid w:val="00C44F5B"/>
    <w:rsid w:val="00C54854"/>
    <w:rsid w:val="00C6464B"/>
    <w:rsid w:val="00C73137"/>
    <w:rsid w:val="00C73B7D"/>
    <w:rsid w:val="00C76EEF"/>
    <w:rsid w:val="00C86E57"/>
    <w:rsid w:val="00C9698E"/>
    <w:rsid w:val="00CB68A5"/>
    <w:rsid w:val="00CE5904"/>
    <w:rsid w:val="00CF4574"/>
    <w:rsid w:val="00D129B1"/>
    <w:rsid w:val="00D33E47"/>
    <w:rsid w:val="00D41593"/>
    <w:rsid w:val="00D426AE"/>
    <w:rsid w:val="00D50211"/>
    <w:rsid w:val="00D5089D"/>
    <w:rsid w:val="00D643AB"/>
    <w:rsid w:val="00D84E53"/>
    <w:rsid w:val="00DA26C6"/>
    <w:rsid w:val="00DA44C9"/>
    <w:rsid w:val="00DB26B4"/>
    <w:rsid w:val="00DB3A26"/>
    <w:rsid w:val="00DC42F9"/>
    <w:rsid w:val="00DD2075"/>
    <w:rsid w:val="00DF7FF7"/>
    <w:rsid w:val="00E15CA9"/>
    <w:rsid w:val="00E37634"/>
    <w:rsid w:val="00E52BEB"/>
    <w:rsid w:val="00E5417C"/>
    <w:rsid w:val="00E650E2"/>
    <w:rsid w:val="00E666CB"/>
    <w:rsid w:val="00E67BB0"/>
    <w:rsid w:val="00EA3A0A"/>
    <w:rsid w:val="00EA3D2E"/>
    <w:rsid w:val="00EA74C7"/>
    <w:rsid w:val="00ED5ABD"/>
    <w:rsid w:val="00EDC744"/>
    <w:rsid w:val="00EF2686"/>
    <w:rsid w:val="00EF64C5"/>
    <w:rsid w:val="00F00B00"/>
    <w:rsid w:val="00F338F1"/>
    <w:rsid w:val="00F4428A"/>
    <w:rsid w:val="00F5285A"/>
    <w:rsid w:val="00F65662"/>
    <w:rsid w:val="00F67994"/>
    <w:rsid w:val="00F74694"/>
    <w:rsid w:val="00F90996"/>
    <w:rsid w:val="00F944BF"/>
    <w:rsid w:val="00FB2E8A"/>
    <w:rsid w:val="00FB3957"/>
    <w:rsid w:val="00FB5263"/>
    <w:rsid w:val="00FC0CC2"/>
    <w:rsid w:val="00FE62CE"/>
    <w:rsid w:val="00FE66DE"/>
    <w:rsid w:val="00FF1915"/>
    <w:rsid w:val="01694D49"/>
    <w:rsid w:val="01959F58"/>
    <w:rsid w:val="021505C3"/>
    <w:rsid w:val="02A712CA"/>
    <w:rsid w:val="0373F65D"/>
    <w:rsid w:val="038CF5FB"/>
    <w:rsid w:val="03E323C5"/>
    <w:rsid w:val="05A8100A"/>
    <w:rsid w:val="05C301E3"/>
    <w:rsid w:val="060F3D3F"/>
    <w:rsid w:val="07C753F6"/>
    <w:rsid w:val="081EF182"/>
    <w:rsid w:val="08DB2637"/>
    <w:rsid w:val="0A2D62EF"/>
    <w:rsid w:val="0A86C681"/>
    <w:rsid w:val="0C82EE02"/>
    <w:rsid w:val="0D3162F2"/>
    <w:rsid w:val="0D63D53F"/>
    <w:rsid w:val="0D82DA7A"/>
    <w:rsid w:val="0DC1ABB1"/>
    <w:rsid w:val="0DE80761"/>
    <w:rsid w:val="0F582B93"/>
    <w:rsid w:val="0FCA7855"/>
    <w:rsid w:val="0FE321A9"/>
    <w:rsid w:val="1082A460"/>
    <w:rsid w:val="11EF593C"/>
    <w:rsid w:val="12F82E90"/>
    <w:rsid w:val="1312E968"/>
    <w:rsid w:val="132FB07B"/>
    <w:rsid w:val="133BFC4D"/>
    <w:rsid w:val="1402DC6D"/>
    <w:rsid w:val="144E9DC5"/>
    <w:rsid w:val="14AFF334"/>
    <w:rsid w:val="14E82EDB"/>
    <w:rsid w:val="15C3A21B"/>
    <w:rsid w:val="15C6215A"/>
    <w:rsid w:val="1615B30B"/>
    <w:rsid w:val="1664EBBD"/>
    <w:rsid w:val="16FFFB9F"/>
    <w:rsid w:val="1761F1BB"/>
    <w:rsid w:val="177ACC6A"/>
    <w:rsid w:val="17E50493"/>
    <w:rsid w:val="182736D0"/>
    <w:rsid w:val="1855EFA0"/>
    <w:rsid w:val="189BCC00"/>
    <w:rsid w:val="18FDC21C"/>
    <w:rsid w:val="1A6D0B14"/>
    <w:rsid w:val="1A815677"/>
    <w:rsid w:val="1AD938F9"/>
    <w:rsid w:val="1B4461F0"/>
    <w:rsid w:val="1B821E45"/>
    <w:rsid w:val="1B989AC1"/>
    <w:rsid w:val="1BDDE0C9"/>
    <w:rsid w:val="1C065067"/>
    <w:rsid w:val="1C08DB75"/>
    <w:rsid w:val="1D116F54"/>
    <w:rsid w:val="1D4AA21E"/>
    <w:rsid w:val="1DA4ABD6"/>
    <w:rsid w:val="1E1E63C7"/>
    <w:rsid w:val="1EE5E63D"/>
    <w:rsid w:val="1F483AB9"/>
    <w:rsid w:val="1FDEFAE8"/>
    <w:rsid w:val="201A7F55"/>
    <w:rsid w:val="203FB0B0"/>
    <w:rsid w:val="2054B657"/>
    <w:rsid w:val="21968B1D"/>
    <w:rsid w:val="219D2759"/>
    <w:rsid w:val="225EF49C"/>
    <w:rsid w:val="2280FFC4"/>
    <w:rsid w:val="234BFD25"/>
    <w:rsid w:val="23ABEF7A"/>
    <w:rsid w:val="252D076F"/>
    <w:rsid w:val="2578C8C7"/>
    <w:rsid w:val="25E1B36B"/>
    <w:rsid w:val="2670987C"/>
    <w:rsid w:val="2726ADBA"/>
    <w:rsid w:val="28760717"/>
    <w:rsid w:val="2920EEC6"/>
    <w:rsid w:val="29EE807C"/>
    <w:rsid w:val="2A04036F"/>
    <w:rsid w:val="2A6A0681"/>
    <w:rsid w:val="2AF2EB25"/>
    <w:rsid w:val="2BCE18DC"/>
    <w:rsid w:val="2BDF5F2B"/>
    <w:rsid w:val="2C555833"/>
    <w:rsid w:val="2CD98A55"/>
    <w:rsid w:val="2D26213E"/>
    <w:rsid w:val="2E1162A6"/>
    <w:rsid w:val="2E49D370"/>
    <w:rsid w:val="2E5BE5C8"/>
    <w:rsid w:val="2E86DC89"/>
    <w:rsid w:val="2EF0FA80"/>
    <w:rsid w:val="2F3D77A4"/>
    <w:rsid w:val="2F81B568"/>
    <w:rsid w:val="2F8895B1"/>
    <w:rsid w:val="2FBC7665"/>
    <w:rsid w:val="3005B8FA"/>
    <w:rsid w:val="301F6848"/>
    <w:rsid w:val="3125DAA5"/>
    <w:rsid w:val="314BCA65"/>
    <w:rsid w:val="3151F229"/>
    <w:rsid w:val="315BEBF7"/>
    <w:rsid w:val="31BE0E39"/>
    <w:rsid w:val="3237BAEE"/>
    <w:rsid w:val="32751866"/>
    <w:rsid w:val="329CE6A3"/>
    <w:rsid w:val="332A512B"/>
    <w:rsid w:val="33794DDC"/>
    <w:rsid w:val="34053F8C"/>
    <w:rsid w:val="34E6DD2E"/>
    <w:rsid w:val="35508C3B"/>
    <w:rsid w:val="37B260C9"/>
    <w:rsid w:val="37F77396"/>
    <w:rsid w:val="389ACA1E"/>
    <w:rsid w:val="3919EE33"/>
    <w:rsid w:val="39FDA831"/>
    <w:rsid w:val="3D2C87F6"/>
    <w:rsid w:val="3D674A8F"/>
    <w:rsid w:val="3DA52636"/>
    <w:rsid w:val="3E03B557"/>
    <w:rsid w:val="3EF6A3E4"/>
    <w:rsid w:val="3FD1D359"/>
    <w:rsid w:val="4047EF42"/>
    <w:rsid w:val="4073E5CA"/>
    <w:rsid w:val="40B9EAF4"/>
    <w:rsid w:val="40D9D042"/>
    <w:rsid w:val="40EF6BCF"/>
    <w:rsid w:val="41C329C6"/>
    <w:rsid w:val="420FB62B"/>
    <w:rsid w:val="42A9BA88"/>
    <w:rsid w:val="42F5FC4E"/>
    <w:rsid w:val="438F9BEF"/>
    <w:rsid w:val="43F43831"/>
    <w:rsid w:val="446A4BBB"/>
    <w:rsid w:val="449F497F"/>
    <w:rsid w:val="44C54282"/>
    <w:rsid w:val="457A9F18"/>
    <w:rsid w:val="457E157F"/>
    <w:rsid w:val="45AAC57C"/>
    <w:rsid w:val="45B05D26"/>
    <w:rsid w:val="474695DD"/>
    <w:rsid w:val="477F682C"/>
    <w:rsid w:val="480013F7"/>
    <w:rsid w:val="49C0BF7A"/>
    <w:rsid w:val="49D5184A"/>
    <w:rsid w:val="49E67D65"/>
    <w:rsid w:val="4AB708EE"/>
    <w:rsid w:val="4B208558"/>
    <w:rsid w:val="4B44EB52"/>
    <w:rsid w:val="4BA70D94"/>
    <w:rsid w:val="4CDAB102"/>
    <w:rsid w:val="4D0CB90C"/>
    <w:rsid w:val="4D1730B5"/>
    <w:rsid w:val="4D2B5D6C"/>
    <w:rsid w:val="4E4AD423"/>
    <w:rsid w:val="4EB5CBC8"/>
    <w:rsid w:val="4F18D8D5"/>
    <w:rsid w:val="501DF126"/>
    <w:rsid w:val="5055DA6B"/>
    <w:rsid w:val="5164A42A"/>
    <w:rsid w:val="5182D437"/>
    <w:rsid w:val="518E6997"/>
    <w:rsid w:val="528C7364"/>
    <w:rsid w:val="5337BCBB"/>
    <w:rsid w:val="546444FD"/>
    <w:rsid w:val="549C44EC"/>
    <w:rsid w:val="54E65BC2"/>
    <w:rsid w:val="55379A00"/>
    <w:rsid w:val="5552AB6E"/>
    <w:rsid w:val="55EC92DC"/>
    <w:rsid w:val="561FB19B"/>
    <w:rsid w:val="5636806C"/>
    <w:rsid w:val="56FAD4D1"/>
    <w:rsid w:val="57958BF6"/>
    <w:rsid w:val="57AB53C2"/>
    <w:rsid w:val="57BE3C8F"/>
    <w:rsid w:val="591B1E70"/>
    <w:rsid w:val="5A48D070"/>
    <w:rsid w:val="5B870C75"/>
    <w:rsid w:val="5B8EF9FB"/>
    <w:rsid w:val="5BC0EFAB"/>
    <w:rsid w:val="5CB9EB35"/>
    <w:rsid w:val="5CE52254"/>
    <w:rsid w:val="5D22DCD6"/>
    <w:rsid w:val="5D5C19F0"/>
    <w:rsid w:val="5E658714"/>
    <w:rsid w:val="600967B8"/>
    <w:rsid w:val="6167785B"/>
    <w:rsid w:val="62EA10EC"/>
    <w:rsid w:val="63283F6B"/>
    <w:rsid w:val="6380FA08"/>
    <w:rsid w:val="639A0BE0"/>
    <w:rsid w:val="640CF6DE"/>
    <w:rsid w:val="64A12DDF"/>
    <w:rsid w:val="652FA963"/>
    <w:rsid w:val="6535DC41"/>
    <w:rsid w:val="66D1ACA2"/>
    <w:rsid w:val="68C14B0A"/>
    <w:rsid w:val="69D2A0AF"/>
    <w:rsid w:val="6A84445C"/>
    <w:rsid w:val="6B5F6792"/>
    <w:rsid w:val="6BA3CFBD"/>
    <w:rsid w:val="6C4A49A8"/>
    <w:rsid w:val="6CB647D7"/>
    <w:rsid w:val="6CFED470"/>
    <w:rsid w:val="6D06C59C"/>
    <w:rsid w:val="6D40EE26"/>
    <w:rsid w:val="6DBC141A"/>
    <w:rsid w:val="6ED90AFF"/>
    <w:rsid w:val="6FA58A13"/>
    <w:rsid w:val="6FFC6E8E"/>
    <w:rsid w:val="700A080F"/>
    <w:rsid w:val="70317BC3"/>
    <w:rsid w:val="71649396"/>
    <w:rsid w:val="71A23F96"/>
    <w:rsid w:val="7232DDA1"/>
    <w:rsid w:val="72351A22"/>
    <w:rsid w:val="729DFC3E"/>
    <w:rsid w:val="72DD0347"/>
    <w:rsid w:val="73BF9A15"/>
    <w:rsid w:val="73D0EA83"/>
    <w:rsid w:val="7564CD5E"/>
    <w:rsid w:val="760D7244"/>
    <w:rsid w:val="76EAE855"/>
    <w:rsid w:val="79106CEE"/>
    <w:rsid w:val="7946B11F"/>
    <w:rsid w:val="7A655D62"/>
    <w:rsid w:val="7AE467FB"/>
    <w:rsid w:val="7BCEBC07"/>
    <w:rsid w:val="7C180B69"/>
    <w:rsid w:val="7D259C4C"/>
    <w:rsid w:val="7D543065"/>
    <w:rsid w:val="7D9F5990"/>
    <w:rsid w:val="7E188429"/>
    <w:rsid w:val="7E4C730E"/>
    <w:rsid w:val="7E9D15C5"/>
    <w:rsid w:val="7EA1FBEE"/>
    <w:rsid w:val="7FBAD7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21C4"/>
  <w15:docId w15:val="{63A899B9-1A77-4E59-AB5E-481BE1FFD8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2" w:lineRule="auto"/>
      <w:ind w:left="10" w:hanging="10"/>
      <w:jc w:val="both"/>
    </w:pPr>
    <w:rPr>
      <w:rFonts w:ascii="Franklin Gothic Book" w:hAnsi="Franklin Gothic Book" w:eastAsia="Franklin Gothic Book" w:cs="Franklin Gothic Book"/>
      <w:color w:val="000000"/>
      <w:sz w:val="24"/>
    </w:rPr>
  </w:style>
  <w:style w:type="paragraph" w:styleId="Ttulo1">
    <w:name w:val="heading 1"/>
    <w:next w:val="Normal"/>
    <w:link w:val="Ttulo1Car"/>
    <w:uiPriority w:val="9"/>
    <w:unhideWhenUsed/>
    <w:qFormat/>
    <w:pPr>
      <w:keepNext/>
      <w:keepLines/>
      <w:spacing w:after="5" w:line="250" w:lineRule="auto"/>
      <w:ind w:left="10" w:hanging="10"/>
      <w:jc w:val="center"/>
      <w:outlineLvl w:val="0"/>
    </w:pPr>
    <w:rPr>
      <w:rFonts w:ascii="Franklin Gothic Book" w:hAnsi="Franklin Gothic Book" w:eastAsia="Franklin Gothic Book" w:cs="Franklin Gothic Book"/>
      <w:color w:val="000000"/>
      <w:sz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Pr>
      <w:rFonts w:ascii="Franklin Gothic Book" w:hAnsi="Franklin Gothic Book" w:eastAsia="Franklin Gothic Book" w:cs="Franklin Gothic Book"/>
      <w:color w:val="000000"/>
      <w:sz w:val="24"/>
    </w:rPr>
  </w:style>
  <w:style w:type="paragraph" w:styleId="Prrafodelista">
    <w:name w:val="List Paragraph"/>
    <w:basedOn w:val="Normal"/>
    <w:uiPriority w:val="34"/>
    <w:qFormat/>
    <w:rsid w:val="00AC5823"/>
    <w:pPr>
      <w:ind w:left="720"/>
      <w:contextualSpacing/>
    </w:pPr>
  </w:style>
  <w:style w:type="paragraph" w:styleId="Textoindependiente">
    <w:name w:val="Body Text"/>
    <w:basedOn w:val="Normal"/>
    <w:link w:val="TextoindependienteCar"/>
    <w:rsid w:val="00D426AE"/>
    <w:pPr>
      <w:spacing w:before="120" w:after="120" w:line="240" w:lineRule="auto"/>
      <w:ind w:left="0" w:firstLine="0"/>
    </w:pPr>
    <w:rPr>
      <w:rFonts w:ascii="Arial" w:hAnsi="Arial" w:eastAsia="Times New Roman" w:cs="Times New Roman"/>
      <w:color w:val="auto"/>
      <w:sz w:val="22"/>
      <w:szCs w:val="20"/>
    </w:rPr>
  </w:style>
  <w:style w:type="character" w:styleId="TextoindependienteCar" w:customStyle="1">
    <w:name w:val="Texto independiente Car"/>
    <w:basedOn w:val="Fuentedeprrafopredeter"/>
    <w:link w:val="Textoindependiente"/>
    <w:rsid w:val="00D426AE"/>
    <w:rPr>
      <w:rFonts w:ascii="Arial" w:hAnsi="Arial" w:eastAsia="Times New Roman" w:cs="Times New Roman"/>
      <w:szCs w:val="20"/>
    </w:rPr>
  </w:style>
  <w:style w:type="paragraph" w:styleId="Piedepgina">
    <w:name w:val="footer"/>
    <w:basedOn w:val="Normal"/>
    <w:link w:val="PiedepginaCar"/>
    <w:unhideWhenUsed/>
    <w:rsid w:val="004B5649"/>
    <w:pPr>
      <w:tabs>
        <w:tab w:val="center" w:pos="4252"/>
        <w:tab w:val="right" w:pos="8504"/>
      </w:tabs>
      <w:spacing w:after="0" w:line="240" w:lineRule="auto"/>
      <w:ind w:left="0" w:firstLine="0"/>
      <w:jc w:val="left"/>
    </w:pPr>
    <w:rPr>
      <w:rFonts w:ascii="Times" w:hAnsi="Times" w:eastAsia="Times" w:cs="Times New Roman"/>
      <w:color w:val="auto"/>
      <w:szCs w:val="20"/>
      <w:lang w:val="en-US"/>
    </w:rPr>
  </w:style>
  <w:style w:type="character" w:styleId="PiedepginaCar" w:customStyle="1">
    <w:name w:val="Pie de página Car"/>
    <w:basedOn w:val="Fuentedeprrafopredeter"/>
    <w:link w:val="Piedepgina"/>
    <w:rsid w:val="004B5649"/>
    <w:rPr>
      <w:rFonts w:ascii="Times" w:hAnsi="Times" w:eastAsia="Times" w:cs="Times New Roman"/>
      <w:sz w:val="24"/>
      <w:szCs w:val="20"/>
      <w:lang w:val="en-US"/>
    </w:rPr>
  </w:style>
  <w:style w:type="character" w:styleId="Refdecomentario">
    <w:name w:val="annotation reference"/>
    <w:basedOn w:val="Fuentedeprrafopredeter"/>
    <w:uiPriority w:val="99"/>
    <w:semiHidden/>
    <w:unhideWhenUsed/>
    <w:rsid w:val="00F65662"/>
    <w:rPr>
      <w:sz w:val="16"/>
      <w:szCs w:val="16"/>
    </w:rPr>
  </w:style>
  <w:style w:type="paragraph" w:styleId="Textocomentario">
    <w:name w:val="annotation text"/>
    <w:basedOn w:val="Normal"/>
    <w:link w:val="TextocomentarioCar"/>
    <w:uiPriority w:val="99"/>
    <w:unhideWhenUsed/>
    <w:rsid w:val="00F65662"/>
    <w:pPr>
      <w:spacing w:line="240" w:lineRule="auto"/>
    </w:pPr>
    <w:rPr>
      <w:sz w:val="20"/>
      <w:szCs w:val="20"/>
    </w:rPr>
  </w:style>
  <w:style w:type="character" w:styleId="TextocomentarioCar" w:customStyle="1">
    <w:name w:val="Texto comentario Car"/>
    <w:basedOn w:val="Fuentedeprrafopredeter"/>
    <w:link w:val="Textocomentario"/>
    <w:uiPriority w:val="99"/>
    <w:rsid w:val="00F65662"/>
    <w:rPr>
      <w:rFonts w:ascii="Franklin Gothic Book" w:hAnsi="Franklin Gothic Book" w:eastAsia="Franklin Gothic Book" w:cs="Franklin Gothic Book"/>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65662"/>
    <w:rPr>
      <w:b/>
      <w:bCs/>
    </w:rPr>
  </w:style>
  <w:style w:type="character" w:styleId="AsuntodelcomentarioCar" w:customStyle="1">
    <w:name w:val="Asunto del comentario Car"/>
    <w:basedOn w:val="TextocomentarioCar"/>
    <w:link w:val="Asuntodelcomentario"/>
    <w:uiPriority w:val="99"/>
    <w:semiHidden/>
    <w:rsid w:val="00F65662"/>
    <w:rPr>
      <w:rFonts w:ascii="Franklin Gothic Book" w:hAnsi="Franklin Gothic Book" w:eastAsia="Franklin Gothic Book" w:cs="Franklin Gothic Book"/>
      <w:b/>
      <w:bCs/>
      <w:color w:val="000000"/>
      <w:sz w:val="20"/>
      <w:szCs w:val="20"/>
    </w:rPr>
  </w:style>
  <w:style w:type="paragraph" w:styleId="Encabezado">
    <w:name w:val="header"/>
    <w:basedOn w:val="Normal"/>
    <w:link w:val="EncabezadoCar"/>
    <w:uiPriority w:val="99"/>
    <w:semiHidden/>
    <w:unhideWhenUsed/>
    <w:rsid w:val="00C9698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semiHidden/>
    <w:rsid w:val="00C9698E"/>
    <w:rPr>
      <w:rFonts w:ascii="Franklin Gothic Book" w:hAnsi="Franklin Gothic Book" w:eastAsia="Franklin Gothic Book" w:cs="Franklin Gothic Book"/>
      <w:color w:val="000000"/>
      <w:sz w:val="24"/>
    </w:rPr>
  </w:style>
  <w:style w:type="paragraph" w:styleId="Textodeglobo">
    <w:name w:val="Balloon Text"/>
    <w:basedOn w:val="Normal"/>
    <w:link w:val="TextodegloboCar"/>
    <w:uiPriority w:val="99"/>
    <w:semiHidden/>
    <w:unhideWhenUsed/>
    <w:rsid w:val="00EA3A0A"/>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A3A0A"/>
    <w:rPr>
      <w:rFonts w:ascii="Segoe UI" w:hAnsi="Segoe UI" w:eastAsia="Franklin Gothic Book"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60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157CC87DDE7E441AAB868901163B38D" ma:contentTypeVersion="12" ma:contentTypeDescription="Crear nuevo documento." ma:contentTypeScope="" ma:versionID="f42a5953685587cc363abf6053b360b5">
  <xsd:schema xmlns:xsd="http://www.w3.org/2001/XMLSchema" xmlns:xs="http://www.w3.org/2001/XMLSchema" xmlns:p="http://schemas.microsoft.com/office/2006/metadata/properties" xmlns:ns2="83c71484-d3b9-41ac-8393-14f25d6e74ee" xmlns:ns3="6dc47f33-b2fe-400d-a475-d39b0b790dbd" targetNamespace="http://schemas.microsoft.com/office/2006/metadata/properties" ma:root="true" ma:fieldsID="df6197996b3bed77b79b95f79fd687b2" ns2:_="" ns3:_="">
    <xsd:import namespace="83c71484-d3b9-41ac-8393-14f25d6e74ee"/>
    <xsd:import namespace="6dc47f33-b2fe-400d-a475-d39b0b790d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71484-d3b9-41ac-8393-14f25d6e7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c61d788-ecdb-4aa4-a0ca-abe49909b6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47f33-b2fe-400d-a475-d39b0b790d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1f50c4c-dc8f-4600-b3dc-df661f07c644}" ma:internalName="TaxCatchAll" ma:showField="CatchAllData" ma:web="6dc47f33-b2fe-400d-a475-d39b0b790d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c71484-d3b9-41ac-8393-14f25d6e74ee">
      <Terms xmlns="http://schemas.microsoft.com/office/infopath/2007/PartnerControls"/>
    </lcf76f155ced4ddcb4097134ff3c332f>
    <TaxCatchAll xmlns="6dc47f33-b2fe-400d-a475-d39b0b790dbd" xsi:nil="true"/>
  </documentManagement>
</p:properties>
</file>

<file path=customXml/itemProps1.xml><?xml version="1.0" encoding="utf-8"?>
<ds:datastoreItem xmlns:ds="http://schemas.openxmlformats.org/officeDocument/2006/customXml" ds:itemID="{52FD2247-D05C-4221-9B8D-64407A18FFC9}">
  <ds:schemaRefs>
    <ds:schemaRef ds:uri="http://schemas.microsoft.com/sharepoint/v3/contenttype/forms"/>
  </ds:schemaRefs>
</ds:datastoreItem>
</file>

<file path=customXml/itemProps2.xml><?xml version="1.0" encoding="utf-8"?>
<ds:datastoreItem xmlns:ds="http://schemas.openxmlformats.org/officeDocument/2006/customXml" ds:itemID="{FD947C03-AE49-44E1-8A11-2BD8FA9FA700}"/>
</file>

<file path=customXml/itemProps3.xml><?xml version="1.0" encoding="utf-8"?>
<ds:datastoreItem xmlns:ds="http://schemas.openxmlformats.org/officeDocument/2006/customXml" ds:itemID="{EC070811-E7A8-4725-8AC4-60BAAC00F78A}">
  <ds:schemaRefs>
    <ds:schemaRef ds:uri="http://schemas.openxmlformats.org/officeDocument/2006/bibliography"/>
  </ds:schemaRefs>
</ds:datastoreItem>
</file>

<file path=customXml/itemProps4.xml><?xml version="1.0" encoding="utf-8"?>
<ds:datastoreItem xmlns:ds="http://schemas.openxmlformats.org/officeDocument/2006/customXml" ds:itemID="{C40D224D-34BB-4D80-BC59-B109793DBBC2}">
  <ds:schemaRefs>
    <ds:schemaRef ds:uri="http://schemas.microsoft.com/office/2006/metadata/properties"/>
    <ds:schemaRef ds:uri="http://schemas.microsoft.com/office/infopath/2007/PartnerControls"/>
    <ds:schemaRef ds:uri="83c71484-d3b9-41ac-8393-14f25d6e74ee"/>
    <ds:schemaRef ds:uri="6dc47f33-b2fe-400d-a475-d39b0b790d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Sección Secretaría General</dc:creator>
  <cp:keywords/>
  <cp:lastModifiedBy>MARIA BELEN TURRION NIEVES</cp:lastModifiedBy>
  <cp:revision>9</cp:revision>
  <cp:lastPrinted>2023-10-09T06:28:00Z</cp:lastPrinted>
  <dcterms:created xsi:type="dcterms:W3CDTF">2023-11-07T17:38:00Z</dcterms:created>
  <dcterms:modified xsi:type="dcterms:W3CDTF">2024-01-11T06:58:40Z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0x010100A157CC87DDE7E441AAB868901163B38D</vt:lpwstr>
  </property>
  <property fmtid="{D5CDD505-2E9C-101B-9397-08002B2CF9AE}" pid="3" name="MediaServiceImageTags">
    <vt:lpwstr/>
  </property>
</Properties>
</file>